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18B9" w14:textId="77777777" w:rsidR="00FB1491" w:rsidRPr="00E168FE" w:rsidRDefault="00FB1491" w:rsidP="00FB1491">
      <w:pPr>
        <w:pStyle w:val="TableParagraph"/>
        <w:tabs>
          <w:tab w:val="left" w:pos="3315"/>
        </w:tabs>
        <w:ind w:left="0"/>
        <w:rPr>
          <w:rFonts w:ascii="Calibri" w:hAnsi="Calibri"/>
          <w:b/>
          <w:w w:val="115"/>
          <w:sz w:val="16"/>
          <w:szCs w:val="16"/>
        </w:rPr>
      </w:pPr>
      <w:r>
        <w:rPr>
          <w:rFonts w:ascii="Calibri" w:hAnsi="Calibri"/>
          <w:b/>
          <w:sz w:val="16"/>
          <w:szCs w:val="16"/>
        </w:rPr>
        <w:t>Informations relatives à la protection des données destinées aux candidats</w:t>
      </w:r>
    </w:p>
    <w:p w14:paraId="132B5491" w14:textId="77777777" w:rsidR="00164457" w:rsidRPr="00463931" w:rsidRDefault="00164457" w:rsidP="007807DD">
      <w:pPr>
        <w:pStyle w:val="TableParagraph"/>
        <w:tabs>
          <w:tab w:val="left" w:pos="3315"/>
        </w:tabs>
        <w:ind w:left="0"/>
        <w:rPr>
          <w:rFonts w:ascii="Calibri" w:hAnsi="Calibri"/>
          <w:b/>
          <w:w w:val="115"/>
          <w:sz w:val="16"/>
          <w:szCs w:val="16"/>
        </w:rPr>
      </w:pPr>
    </w:p>
    <w:p w14:paraId="0057ECC3" w14:textId="77777777" w:rsidR="00FB1491" w:rsidRPr="005F2DB4" w:rsidRDefault="009B1798" w:rsidP="00E168FE">
      <w:pPr>
        <w:pStyle w:val="TableParagraph"/>
        <w:tabs>
          <w:tab w:val="left" w:pos="3315"/>
        </w:tabs>
        <w:ind w:left="0"/>
        <w:rPr>
          <w:rFonts w:ascii="Calibri" w:hAnsi="Calibri"/>
          <w:b/>
          <w:w w:val="115"/>
          <w:sz w:val="18"/>
          <w:szCs w:val="18"/>
        </w:rPr>
      </w:pPr>
      <w:r>
        <w:rPr>
          <w:rFonts w:ascii="Calibri" w:hAnsi="Calibri"/>
          <w:b/>
          <w:sz w:val="16"/>
          <w:szCs w:val="16"/>
        </w:rPr>
        <w:t>Informations relatives à la protection des données par notre traitement de données de candidats en vertu des articles (Art.) 13, 14 et 21 du règlement général sur la protection des données (RGPD</w:t>
      </w:r>
      <w:r>
        <w:rPr>
          <w:rFonts w:ascii="Calibri" w:hAnsi="Calibri"/>
          <w:b/>
          <w:sz w:val="18"/>
          <w:szCs w:val="18"/>
        </w:rPr>
        <w:t>)</w:t>
      </w:r>
      <w:r>
        <w:rPr>
          <w:rFonts w:ascii="Calibri" w:hAnsi="Calibri"/>
          <w:b/>
          <w:sz w:val="18"/>
          <w:szCs w:val="18"/>
        </w:rPr>
        <w:br/>
      </w:r>
    </w:p>
    <w:p w14:paraId="48229D27" w14:textId="77777777" w:rsidR="00230402" w:rsidRPr="00E168FE" w:rsidRDefault="00230402" w:rsidP="00230402">
      <w:pPr>
        <w:pStyle w:val="Listenabsatz"/>
        <w:numPr>
          <w:ilvl w:val="0"/>
          <w:numId w:val="17"/>
        </w:numPr>
        <w:rPr>
          <w:rFonts w:ascii="Calibri" w:hAnsi="Calibri" w:cs="Arial"/>
          <w:sz w:val="16"/>
          <w:szCs w:val="16"/>
        </w:rPr>
      </w:pPr>
      <w:r>
        <w:rPr>
          <w:rFonts w:ascii="Calibri" w:hAnsi="Calibri"/>
          <w:b/>
          <w:sz w:val="16"/>
          <w:szCs w:val="16"/>
        </w:rPr>
        <w:t>Organe responsable du traitement de données et coordonnées</w:t>
      </w: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3"/>
        <w:gridCol w:w="3685"/>
      </w:tblGrid>
      <w:tr w:rsidR="00230402" w:rsidRPr="00B81434" w14:paraId="53109FB4" w14:textId="77777777" w:rsidTr="00E168FE">
        <w:tc>
          <w:tcPr>
            <w:tcW w:w="3893" w:type="dxa"/>
          </w:tcPr>
          <w:p w14:paraId="72F3B05E" w14:textId="77777777" w:rsidR="00230402" w:rsidRPr="00E168FE" w:rsidRDefault="00230402" w:rsidP="00B95054">
            <w:pPr>
              <w:rPr>
                <w:rFonts w:ascii="Calibri" w:hAnsi="Calibri" w:cs="Arial"/>
                <w:i/>
                <w:sz w:val="16"/>
                <w:szCs w:val="16"/>
              </w:rPr>
            </w:pPr>
            <w:r>
              <w:rPr>
                <w:rFonts w:ascii="Calibri" w:hAnsi="Calibri"/>
                <w:i/>
                <w:sz w:val="16"/>
                <w:szCs w:val="16"/>
              </w:rPr>
              <w:t>Organe responsable au sens du droit de la protection des données</w:t>
            </w:r>
          </w:p>
          <w:p w14:paraId="09C1EE27" w14:textId="77777777" w:rsidR="00230402" w:rsidRPr="00463931" w:rsidRDefault="00E168FE" w:rsidP="00B95054">
            <w:pPr>
              <w:rPr>
                <w:rFonts w:ascii="Calibri" w:hAnsi="Calibri" w:cs="Arial"/>
                <w:sz w:val="16"/>
                <w:szCs w:val="16"/>
                <w:lang w:val="de-DE"/>
              </w:rPr>
            </w:pPr>
            <w:r w:rsidRPr="00B81434">
              <w:rPr>
                <w:rFonts w:ascii="Calibri" w:hAnsi="Calibri"/>
                <w:sz w:val="16"/>
                <w:szCs w:val="16"/>
                <w:lang w:val="de-DE"/>
              </w:rPr>
              <w:br/>
            </w:r>
            <w:proofErr w:type="spellStart"/>
            <w:r w:rsidRPr="00463931">
              <w:rPr>
                <w:rFonts w:ascii="Calibri" w:hAnsi="Calibri"/>
                <w:sz w:val="16"/>
                <w:szCs w:val="16"/>
                <w:lang w:val="de-DE"/>
              </w:rPr>
              <w:t>objectflor</w:t>
            </w:r>
            <w:proofErr w:type="spellEnd"/>
            <w:r w:rsidRPr="00463931">
              <w:rPr>
                <w:rFonts w:ascii="Calibri" w:hAnsi="Calibri"/>
                <w:sz w:val="16"/>
                <w:szCs w:val="16"/>
                <w:lang w:val="de-DE"/>
              </w:rPr>
              <w:t xml:space="preserve"> Art und Design Belags GmbH</w:t>
            </w:r>
          </w:p>
          <w:p w14:paraId="6FDA0623" w14:textId="77777777" w:rsidR="00230402" w:rsidRPr="00E168FE" w:rsidRDefault="00230402" w:rsidP="00B95054">
            <w:pPr>
              <w:rPr>
                <w:rFonts w:ascii="Calibri" w:hAnsi="Calibri" w:cs="Arial"/>
                <w:sz w:val="16"/>
                <w:szCs w:val="16"/>
              </w:rPr>
            </w:pPr>
            <w:r>
              <w:rPr>
                <w:rFonts w:ascii="Calibri" w:hAnsi="Calibri"/>
                <w:sz w:val="16"/>
                <w:szCs w:val="16"/>
              </w:rPr>
              <w:t>Service des ressources humaines</w:t>
            </w:r>
          </w:p>
          <w:p w14:paraId="1A2A60DB" w14:textId="77777777" w:rsidR="00230402" w:rsidRPr="00E168FE" w:rsidRDefault="00230402" w:rsidP="00B95054">
            <w:pPr>
              <w:rPr>
                <w:rFonts w:ascii="Calibri" w:hAnsi="Calibri" w:cs="Arial"/>
                <w:sz w:val="16"/>
                <w:szCs w:val="16"/>
              </w:rPr>
            </w:pPr>
            <w:proofErr w:type="spellStart"/>
            <w:r>
              <w:rPr>
                <w:rFonts w:ascii="Calibri" w:hAnsi="Calibri"/>
                <w:sz w:val="16"/>
                <w:szCs w:val="16"/>
              </w:rPr>
              <w:t>Wankelstr</w:t>
            </w:r>
            <w:proofErr w:type="spellEnd"/>
            <w:r>
              <w:rPr>
                <w:rFonts w:ascii="Calibri" w:hAnsi="Calibri"/>
                <w:sz w:val="16"/>
                <w:szCs w:val="16"/>
              </w:rPr>
              <w:t>. 50</w:t>
            </w:r>
          </w:p>
          <w:p w14:paraId="66D27A03" w14:textId="10484EC2" w:rsidR="00230402" w:rsidRPr="00E168FE" w:rsidRDefault="00D530AB" w:rsidP="00B95054">
            <w:pPr>
              <w:rPr>
                <w:rFonts w:ascii="Calibri" w:hAnsi="Calibri" w:cs="Arial"/>
                <w:sz w:val="16"/>
                <w:szCs w:val="16"/>
              </w:rPr>
            </w:pPr>
            <w:r>
              <w:rPr>
                <w:rFonts w:ascii="Calibri" w:hAnsi="Calibri"/>
                <w:sz w:val="16"/>
                <w:szCs w:val="16"/>
              </w:rPr>
              <w:t>D-</w:t>
            </w:r>
            <w:r w:rsidR="00230402">
              <w:rPr>
                <w:rFonts w:ascii="Calibri" w:hAnsi="Calibri"/>
                <w:sz w:val="16"/>
                <w:szCs w:val="16"/>
              </w:rPr>
              <w:t xml:space="preserve">50996 Cologne </w:t>
            </w:r>
          </w:p>
          <w:p w14:paraId="339FB7BB" w14:textId="77777777" w:rsidR="00230402" w:rsidRPr="00E168FE" w:rsidRDefault="00230402" w:rsidP="00B95054">
            <w:pPr>
              <w:rPr>
                <w:rFonts w:ascii="Calibri" w:hAnsi="Calibri" w:cs="Arial"/>
                <w:sz w:val="16"/>
                <w:szCs w:val="16"/>
              </w:rPr>
            </w:pPr>
            <w:r>
              <w:rPr>
                <w:rFonts w:ascii="Calibri" w:hAnsi="Calibri"/>
                <w:sz w:val="16"/>
                <w:szCs w:val="16"/>
              </w:rPr>
              <w:t>Téléphone 02236-96633-508</w:t>
            </w:r>
          </w:p>
          <w:p w14:paraId="11585754" w14:textId="77777777" w:rsidR="00230402" w:rsidRPr="00E168FE" w:rsidRDefault="00230402" w:rsidP="00B95054">
            <w:pPr>
              <w:rPr>
                <w:rFonts w:ascii="Calibri" w:hAnsi="Calibri" w:cs="Arial"/>
                <w:sz w:val="16"/>
                <w:szCs w:val="16"/>
              </w:rPr>
            </w:pPr>
            <w:r>
              <w:rPr>
                <w:rFonts w:ascii="Calibri" w:hAnsi="Calibri"/>
                <w:sz w:val="16"/>
                <w:szCs w:val="16"/>
              </w:rPr>
              <w:t>Adresse e-mail personal@objectflor.de</w:t>
            </w:r>
          </w:p>
        </w:tc>
        <w:tc>
          <w:tcPr>
            <w:tcW w:w="3685" w:type="dxa"/>
          </w:tcPr>
          <w:p w14:paraId="051AF58E" w14:textId="77777777" w:rsidR="00230402" w:rsidRPr="00E168FE" w:rsidRDefault="00230402" w:rsidP="00B95054">
            <w:pPr>
              <w:rPr>
                <w:rFonts w:ascii="Calibri" w:hAnsi="Calibri" w:cs="Arial"/>
                <w:i/>
                <w:sz w:val="16"/>
                <w:szCs w:val="16"/>
              </w:rPr>
            </w:pPr>
            <w:r>
              <w:rPr>
                <w:rFonts w:ascii="Calibri" w:hAnsi="Calibri"/>
                <w:i/>
                <w:sz w:val="16"/>
                <w:szCs w:val="16"/>
              </w:rPr>
              <w:t>Coordonnées de notre délégué à la protection des données :</w:t>
            </w:r>
          </w:p>
          <w:p w14:paraId="764AF95C" w14:textId="77777777" w:rsidR="00230402" w:rsidRPr="00E168FE" w:rsidRDefault="00230402" w:rsidP="00B95054">
            <w:pPr>
              <w:rPr>
                <w:rFonts w:ascii="Calibri" w:hAnsi="Calibri" w:cs="Arial"/>
                <w:sz w:val="16"/>
                <w:szCs w:val="16"/>
              </w:rPr>
            </w:pPr>
          </w:p>
          <w:p w14:paraId="354D4824" w14:textId="77777777" w:rsidR="00E168FE" w:rsidRPr="00E168FE" w:rsidRDefault="00E168FE" w:rsidP="00E168FE">
            <w:pPr>
              <w:autoSpaceDE w:val="0"/>
              <w:autoSpaceDN w:val="0"/>
              <w:adjustRightInd w:val="0"/>
              <w:jc w:val="both"/>
              <w:rPr>
                <w:rFonts w:ascii="Calibri" w:hAnsi="Calibri" w:cs="Arial"/>
                <w:sz w:val="16"/>
                <w:szCs w:val="16"/>
              </w:rPr>
            </w:pPr>
            <w:r>
              <w:rPr>
                <w:rFonts w:ascii="Calibri" w:hAnsi="Calibri"/>
                <w:sz w:val="16"/>
                <w:szCs w:val="16"/>
              </w:rPr>
              <w:t xml:space="preserve">HEC Harald </w:t>
            </w:r>
            <w:proofErr w:type="spellStart"/>
            <w:r>
              <w:rPr>
                <w:rFonts w:ascii="Calibri" w:hAnsi="Calibri"/>
                <w:sz w:val="16"/>
                <w:szCs w:val="16"/>
              </w:rPr>
              <w:t>Eul</w:t>
            </w:r>
            <w:proofErr w:type="spellEnd"/>
            <w:r>
              <w:rPr>
                <w:rFonts w:ascii="Calibri" w:hAnsi="Calibri"/>
                <w:sz w:val="16"/>
                <w:szCs w:val="16"/>
              </w:rPr>
              <w:t xml:space="preserve"> Consulting </w:t>
            </w:r>
            <w:proofErr w:type="spellStart"/>
            <w:r>
              <w:rPr>
                <w:rFonts w:ascii="Calibri" w:hAnsi="Calibri"/>
                <w:sz w:val="16"/>
                <w:szCs w:val="16"/>
              </w:rPr>
              <w:t>GmbH</w:t>
            </w:r>
            <w:proofErr w:type="spellEnd"/>
          </w:p>
          <w:p w14:paraId="70D56185" w14:textId="77777777" w:rsidR="00E168FE" w:rsidRPr="00E168FE" w:rsidRDefault="00E168FE" w:rsidP="00E168FE">
            <w:pPr>
              <w:autoSpaceDE w:val="0"/>
              <w:autoSpaceDN w:val="0"/>
              <w:adjustRightInd w:val="0"/>
              <w:jc w:val="both"/>
              <w:rPr>
                <w:rFonts w:ascii="Calibri" w:hAnsi="Calibri" w:cs="Arial"/>
                <w:sz w:val="16"/>
                <w:szCs w:val="16"/>
              </w:rPr>
            </w:pPr>
            <w:r>
              <w:rPr>
                <w:rFonts w:ascii="Calibri" w:hAnsi="Calibri"/>
                <w:sz w:val="16"/>
                <w:szCs w:val="16"/>
              </w:rPr>
              <w:t xml:space="preserve">Délégué à la protection des données </w:t>
            </w:r>
            <w:proofErr w:type="spellStart"/>
            <w:r>
              <w:rPr>
                <w:rFonts w:ascii="Calibri" w:hAnsi="Calibri"/>
                <w:sz w:val="16"/>
                <w:szCs w:val="16"/>
              </w:rPr>
              <w:t>objectflor</w:t>
            </w:r>
            <w:proofErr w:type="spellEnd"/>
          </w:p>
          <w:p w14:paraId="450B205B" w14:textId="77777777" w:rsidR="00E168FE" w:rsidRPr="00E168FE" w:rsidRDefault="00E168FE" w:rsidP="00E168FE">
            <w:pPr>
              <w:autoSpaceDE w:val="0"/>
              <w:autoSpaceDN w:val="0"/>
              <w:adjustRightInd w:val="0"/>
              <w:jc w:val="both"/>
              <w:rPr>
                <w:rFonts w:ascii="Calibri" w:hAnsi="Calibri" w:cs="Arial"/>
                <w:sz w:val="16"/>
                <w:szCs w:val="16"/>
              </w:rPr>
            </w:pPr>
            <w:r>
              <w:rPr>
                <w:rFonts w:ascii="Calibri" w:hAnsi="Calibri"/>
                <w:sz w:val="16"/>
                <w:szCs w:val="16"/>
              </w:rPr>
              <w:t>Protection des données + Sécurité des données</w:t>
            </w:r>
          </w:p>
          <w:p w14:paraId="56E51268" w14:textId="77777777" w:rsidR="00E168FE" w:rsidRPr="00463931" w:rsidRDefault="00E168FE" w:rsidP="00E168FE">
            <w:pPr>
              <w:autoSpaceDE w:val="0"/>
              <w:autoSpaceDN w:val="0"/>
              <w:adjustRightInd w:val="0"/>
              <w:jc w:val="both"/>
              <w:rPr>
                <w:rFonts w:ascii="Calibri" w:hAnsi="Calibri" w:cs="Arial"/>
                <w:sz w:val="16"/>
                <w:szCs w:val="16"/>
                <w:lang w:val="de-DE"/>
              </w:rPr>
            </w:pPr>
            <w:r w:rsidRPr="00463931">
              <w:rPr>
                <w:rFonts w:ascii="Calibri" w:hAnsi="Calibri"/>
                <w:sz w:val="16"/>
                <w:szCs w:val="16"/>
                <w:lang w:val="de-DE"/>
              </w:rPr>
              <w:t>Auf der Höhe 34</w:t>
            </w:r>
          </w:p>
          <w:p w14:paraId="2D000755" w14:textId="09812B1C" w:rsidR="00E168FE" w:rsidRPr="00463931" w:rsidRDefault="00D530AB" w:rsidP="00E168FE">
            <w:pPr>
              <w:autoSpaceDE w:val="0"/>
              <w:autoSpaceDN w:val="0"/>
              <w:adjustRightInd w:val="0"/>
              <w:jc w:val="both"/>
              <w:rPr>
                <w:rFonts w:ascii="Calibri" w:hAnsi="Calibri" w:cs="Arial"/>
                <w:sz w:val="16"/>
                <w:szCs w:val="16"/>
                <w:lang w:val="de-DE"/>
              </w:rPr>
            </w:pPr>
            <w:r>
              <w:rPr>
                <w:rFonts w:ascii="Calibri" w:hAnsi="Calibri"/>
                <w:sz w:val="16"/>
                <w:szCs w:val="16"/>
                <w:lang w:val="de-DE"/>
              </w:rPr>
              <w:t>D-</w:t>
            </w:r>
            <w:bookmarkStart w:id="0" w:name="_GoBack"/>
            <w:bookmarkEnd w:id="0"/>
            <w:r w:rsidR="00E168FE" w:rsidRPr="00463931">
              <w:rPr>
                <w:rFonts w:ascii="Calibri" w:hAnsi="Calibri"/>
                <w:sz w:val="16"/>
                <w:szCs w:val="16"/>
                <w:lang w:val="de-DE"/>
              </w:rPr>
              <w:t>50321 Brühl</w:t>
            </w:r>
          </w:p>
          <w:p w14:paraId="752622C4" w14:textId="77777777" w:rsidR="00230402" w:rsidRPr="00463931" w:rsidRDefault="00D530AB" w:rsidP="00E168FE">
            <w:pPr>
              <w:pStyle w:val="Listenabsatz"/>
              <w:ind w:left="0"/>
              <w:rPr>
                <w:rFonts w:ascii="Calibri" w:hAnsi="Calibri" w:cs="Arial"/>
                <w:sz w:val="16"/>
                <w:szCs w:val="16"/>
                <w:lang w:val="de-DE"/>
              </w:rPr>
            </w:pPr>
            <w:hyperlink r:id="rId7" w:history="1">
              <w:r w:rsidR="007263F0" w:rsidRPr="00463931">
                <w:rPr>
                  <w:rFonts w:ascii="Calibri" w:hAnsi="Calibri"/>
                  <w:sz w:val="16"/>
                  <w:szCs w:val="16"/>
                  <w:lang w:val="de-DE"/>
                </w:rPr>
                <w:t>datenschutzbeauftragter@objectflor.de</w:t>
              </w:r>
            </w:hyperlink>
          </w:p>
        </w:tc>
      </w:tr>
    </w:tbl>
    <w:p w14:paraId="3FCBA8D0" w14:textId="77777777" w:rsidR="00B42BA8" w:rsidRPr="00463931" w:rsidRDefault="00B42BA8">
      <w:pPr>
        <w:rPr>
          <w:rFonts w:ascii="Calibri" w:hAnsi="Calibri"/>
          <w:sz w:val="16"/>
          <w:szCs w:val="16"/>
          <w:lang w:val="de-DE"/>
        </w:rPr>
      </w:pPr>
    </w:p>
    <w:p w14:paraId="03180709" w14:textId="77777777" w:rsidR="007807DD" w:rsidRPr="00E168FE" w:rsidRDefault="007807DD" w:rsidP="00F63CE9">
      <w:pPr>
        <w:pStyle w:val="Listenabsatz"/>
        <w:numPr>
          <w:ilvl w:val="0"/>
          <w:numId w:val="16"/>
        </w:numPr>
        <w:spacing w:after="0"/>
        <w:rPr>
          <w:rFonts w:ascii="Calibri" w:hAnsi="Calibri" w:cs="Arial"/>
          <w:b/>
          <w:sz w:val="16"/>
          <w:szCs w:val="16"/>
        </w:rPr>
      </w:pPr>
      <w:r>
        <w:rPr>
          <w:rFonts w:ascii="Calibri" w:hAnsi="Calibri"/>
          <w:b/>
          <w:sz w:val="16"/>
          <w:szCs w:val="16"/>
        </w:rPr>
        <w:t xml:space="preserve">Finalités et base juridique sur laquelle nous traitons vos données </w:t>
      </w:r>
    </w:p>
    <w:p w14:paraId="4BD2A515" w14:textId="77777777" w:rsidR="007807DD" w:rsidRPr="00E168FE" w:rsidRDefault="007807DD" w:rsidP="00DA3352">
      <w:pPr>
        <w:pStyle w:val="TableParagraph"/>
        <w:ind w:left="360" w:right="94"/>
        <w:jc w:val="both"/>
        <w:rPr>
          <w:rFonts w:ascii="Calibri" w:hAnsi="Calibri"/>
          <w:sz w:val="16"/>
          <w:szCs w:val="16"/>
        </w:rPr>
      </w:pPr>
      <w:r>
        <w:rPr>
          <w:rFonts w:ascii="Calibri" w:hAnsi="Calibri"/>
          <w:sz w:val="16"/>
          <w:szCs w:val="16"/>
        </w:rPr>
        <w:t xml:space="preserve">Nous traitons les données à caractère personnel en accord avec les dispositions du règlement général sur la protection des données (RGPD), de la loi fédérale sur la protection des données (LPD) ainsi que d’autres règles applicables relatives à la protection des données. Informations détaillées dans ce qui suit. Vous pouvez obtenir des détails complémentaires ou des compléments d’informations sur les finalités du traitement de données dans les documents contractuels, dans des formulaires, dans la déclaration de consentement et/ou d’autres informations qui sont mises à votre disposition. </w:t>
      </w:r>
    </w:p>
    <w:p w14:paraId="6B13F50A" w14:textId="77777777" w:rsidR="00DA3352" w:rsidRPr="00463931" w:rsidRDefault="00DA3352" w:rsidP="00DA3352">
      <w:pPr>
        <w:pStyle w:val="TableParagraph"/>
        <w:ind w:left="360" w:right="94"/>
        <w:jc w:val="both"/>
        <w:rPr>
          <w:rFonts w:ascii="Calibri" w:hAnsi="Calibri"/>
          <w:sz w:val="16"/>
          <w:szCs w:val="16"/>
        </w:rPr>
      </w:pPr>
    </w:p>
    <w:p w14:paraId="77AC6C60" w14:textId="77777777" w:rsidR="007807DD" w:rsidRPr="00E168FE" w:rsidRDefault="007807DD" w:rsidP="00625995">
      <w:pPr>
        <w:pStyle w:val="TableParagraph"/>
        <w:numPr>
          <w:ilvl w:val="1"/>
          <w:numId w:val="4"/>
        </w:numPr>
        <w:ind w:right="195"/>
        <w:jc w:val="both"/>
        <w:rPr>
          <w:rFonts w:ascii="Calibri" w:hAnsi="Calibri"/>
          <w:sz w:val="16"/>
          <w:szCs w:val="16"/>
        </w:rPr>
      </w:pPr>
      <w:r>
        <w:rPr>
          <w:rFonts w:ascii="Calibri" w:hAnsi="Calibri"/>
          <w:b/>
          <w:sz w:val="16"/>
          <w:szCs w:val="16"/>
        </w:rPr>
        <w:t xml:space="preserve">Finalités en vue de l’exécution d’un contrat ou de mesures précontractuelles </w:t>
      </w:r>
      <w:r>
        <w:rPr>
          <w:rFonts w:ascii="Calibri" w:hAnsi="Calibri"/>
          <w:sz w:val="16"/>
          <w:szCs w:val="16"/>
        </w:rPr>
        <w:t>(Art. 6 al. 1 b du RGPD)</w:t>
      </w:r>
    </w:p>
    <w:p w14:paraId="2CC6A6DF" w14:textId="77777777" w:rsidR="00015927" w:rsidRPr="00E168FE" w:rsidRDefault="007807DD" w:rsidP="00D85C53">
      <w:pPr>
        <w:pStyle w:val="TableParagraph"/>
        <w:ind w:left="360" w:right="94"/>
        <w:jc w:val="both"/>
        <w:rPr>
          <w:rFonts w:ascii="Calibri" w:hAnsi="Calibri"/>
          <w:sz w:val="16"/>
          <w:szCs w:val="16"/>
        </w:rPr>
      </w:pPr>
      <w:r>
        <w:rPr>
          <w:rFonts w:ascii="Calibri" w:hAnsi="Calibri"/>
          <w:sz w:val="16"/>
          <w:szCs w:val="16"/>
        </w:rPr>
        <w:t xml:space="preserve">Le traitement de vos données à caractère personnel est effectué dans le but du traitement de votre candidature à une offre d’emploi concrète ou en tant que candidature spontanée, et notamment dans ce contexte aux fins suivantes : le contrôle et l’évaluation de votre aptitude au poste pour lequel vous postulez, l’appréciation des performances et du comportement dans la mesure autorisée par la loi, le cas échéant pour l’inscription et l’authentification relatives à la candidature par le biais de notre site web, le cas échéant pour l’établissement du contrat de travail, la traçabilité de transactions, de commandes et d’autres conventions, ainsi que pour le contrôle qualité par une documentation ad hoc, pour des mesures destinées à la satisfaction à des obligations générales de diligence, pour des analyses statistiques pour la gestion de l’entreprise, pour la gestion des déplacements et des manifestations, pour la réservation de voyages et le décompte des frais de déplacement, pour la gestion des badges et des pièces d’identité, le calcul des coûts et le </w:t>
      </w:r>
      <w:proofErr w:type="spellStart"/>
      <w:r>
        <w:rPr>
          <w:rFonts w:ascii="Calibri" w:hAnsi="Calibri"/>
          <w:sz w:val="16"/>
          <w:szCs w:val="16"/>
        </w:rPr>
        <w:t>controlling</w:t>
      </w:r>
      <w:proofErr w:type="spellEnd"/>
      <w:r>
        <w:rPr>
          <w:rFonts w:ascii="Calibri" w:hAnsi="Calibri"/>
          <w:sz w:val="16"/>
          <w:szCs w:val="16"/>
        </w:rPr>
        <w:t xml:space="preserve">, le </w:t>
      </w:r>
      <w:proofErr w:type="spellStart"/>
      <w:r>
        <w:rPr>
          <w:rFonts w:ascii="Calibri" w:hAnsi="Calibri"/>
          <w:sz w:val="16"/>
          <w:szCs w:val="16"/>
        </w:rPr>
        <w:t>reporting</w:t>
      </w:r>
      <w:proofErr w:type="spellEnd"/>
      <w:r>
        <w:rPr>
          <w:rFonts w:ascii="Calibri" w:hAnsi="Calibri"/>
          <w:sz w:val="16"/>
          <w:szCs w:val="16"/>
        </w:rPr>
        <w:t>, la communication interne et externe, le décompte et l’évaluation fiscale de performances d’exploitation (par ex. repas pris au restaurant d’entreprise), le décompte par la carte de crédit de l’entreprise, la sécurité au travail et la protection de la santé, la communication relative au contrat (y compris les prises de rendez-vous) conclu avec vous, la constatation de droits légaux et la défense en cas de différends juridiques; la garantie de la sécurité informatique (notamment par des tests système et de plausibilité) et de la sécurité générale, notamment la sécurité des bâtiments et des installations, la garantie et la préservation du droit de domicile par des mesures appropriées comme par exemple la vidéosurveillance pour la protection des tiers et de nos collaborateurs, ainsi que pour la prévention et la sécurisation d’éléments de preuve en cas de délits ; la garantie de l’intégrité, la prévention et la répression de la criminalité ; l’authenticité et la disponibilité des données, le contrôle par des comités de surveillance et des autorités de contrôle (par ex. révision).</w:t>
      </w:r>
    </w:p>
    <w:p w14:paraId="5BFC8690" w14:textId="77777777" w:rsidR="00C64AAD" w:rsidRPr="00463931" w:rsidRDefault="00C64AAD" w:rsidP="00DC0199">
      <w:pPr>
        <w:pStyle w:val="TableParagraph"/>
        <w:ind w:left="0" w:right="94"/>
        <w:jc w:val="both"/>
        <w:rPr>
          <w:rFonts w:ascii="Calibri" w:hAnsi="Calibri"/>
          <w:sz w:val="16"/>
          <w:szCs w:val="16"/>
        </w:rPr>
      </w:pPr>
    </w:p>
    <w:p w14:paraId="01C31C15" w14:textId="77777777" w:rsidR="007807DD" w:rsidRPr="00E168FE" w:rsidRDefault="00A55A1E" w:rsidP="00625995">
      <w:pPr>
        <w:pStyle w:val="TableParagraph"/>
        <w:numPr>
          <w:ilvl w:val="1"/>
          <w:numId w:val="4"/>
        </w:numPr>
        <w:ind w:right="195"/>
        <w:jc w:val="both"/>
        <w:rPr>
          <w:rFonts w:ascii="Calibri" w:hAnsi="Calibri"/>
          <w:sz w:val="16"/>
          <w:szCs w:val="16"/>
        </w:rPr>
      </w:pPr>
      <w:bookmarkStart w:id="1" w:name="_Hlk493022215"/>
      <w:r>
        <w:rPr>
          <w:rFonts w:ascii="Calibri" w:hAnsi="Calibri"/>
          <w:b/>
          <w:sz w:val="16"/>
          <w:szCs w:val="16"/>
        </w:rPr>
        <w:t xml:space="preserve">Finalités </w:t>
      </w:r>
      <w:bookmarkStart w:id="2" w:name="_Hlk497593715"/>
      <w:r>
        <w:rPr>
          <w:rFonts w:ascii="Calibri" w:hAnsi="Calibri"/>
          <w:b/>
          <w:sz w:val="16"/>
          <w:szCs w:val="16"/>
        </w:rPr>
        <w:t>dans le cadre de notre intérêt légitime ou de celui de tiers</w:t>
      </w:r>
      <w:r>
        <w:rPr>
          <w:rFonts w:ascii="Calibri" w:hAnsi="Calibri"/>
          <w:sz w:val="16"/>
          <w:szCs w:val="16"/>
        </w:rPr>
        <w:t xml:space="preserve"> </w:t>
      </w:r>
      <w:bookmarkEnd w:id="2"/>
      <w:r>
        <w:rPr>
          <w:rFonts w:ascii="Calibri" w:hAnsi="Calibri"/>
          <w:sz w:val="16"/>
          <w:szCs w:val="16"/>
        </w:rPr>
        <w:t>(Art. 6 al. 1 f du RGPD)</w:t>
      </w:r>
    </w:p>
    <w:p w14:paraId="3518F5F8" w14:textId="77777777" w:rsidR="00E106CB" w:rsidRPr="00E168FE" w:rsidRDefault="007807DD" w:rsidP="00993D15">
      <w:pPr>
        <w:pStyle w:val="TableParagraph"/>
        <w:ind w:left="360" w:right="273"/>
        <w:jc w:val="both"/>
        <w:rPr>
          <w:rFonts w:ascii="Calibri" w:hAnsi="Calibri"/>
          <w:sz w:val="16"/>
          <w:szCs w:val="16"/>
        </w:rPr>
      </w:pPr>
      <w:r>
        <w:rPr>
          <w:rFonts w:ascii="Calibri" w:hAnsi="Calibri"/>
          <w:sz w:val="16"/>
          <w:szCs w:val="16"/>
        </w:rPr>
        <w:t xml:space="preserve">Au-delà de la réalisation à proprement dit du contrat (ou du précontrat), nous traitons vos données lorsque cela est nécessaire pour préserver nos intérêts légitimes et ceux de tiers. Il est procédé au traitement de vos données uniquement et dans la mesure où aucun intérêt prépondérant de votre part ne s’oppose à un traitement ad hoc, comme notamment dans les finalités suivantes : </w:t>
      </w:r>
      <w:r>
        <w:rPr>
          <w:rFonts w:ascii="Calibri" w:hAnsi="Calibri"/>
          <w:sz w:val="16"/>
          <w:szCs w:val="16"/>
        </w:rPr>
        <w:br/>
        <w:t>mesures pour le développement de systèmes, processus et services existants ; rapprochements avec des listes antiterroristes européennes et internationales dans la mesure où ceci va au-delà des obligations légales ; enrichissement de nos données, notamment par l’utilisation ou la recherche de données accessibles au public dans la mesure où ceci est nécessaire ; benchmarking ; développement de systèmes de notation de crédit ou de procédures de décision automatisées ; sécurité des bâtiments et des installations (par ex. par des contrôles d’accès et une vidéosurveillance), dans la mesure où ceci dépasse les obligations générales de diligence ; enquêtes internes et externes et évaluations complémentaires de sûreté ;</w:t>
      </w:r>
    </w:p>
    <w:p w14:paraId="19A1089C" w14:textId="77777777" w:rsidR="00045A89" w:rsidRPr="00E168FE" w:rsidRDefault="00045A89" w:rsidP="00DC0199">
      <w:pPr>
        <w:tabs>
          <w:tab w:val="left" w:pos="0"/>
        </w:tabs>
        <w:spacing w:after="0"/>
        <w:jc w:val="both"/>
        <w:rPr>
          <w:rFonts w:ascii="Calibri" w:hAnsi="Calibri" w:cs="Arial"/>
          <w:sz w:val="16"/>
          <w:szCs w:val="16"/>
        </w:rPr>
      </w:pPr>
    </w:p>
    <w:bookmarkEnd w:id="1"/>
    <w:p w14:paraId="51D40729" w14:textId="77777777" w:rsidR="007807DD" w:rsidRPr="00E168FE" w:rsidRDefault="007807DD" w:rsidP="00957313">
      <w:pPr>
        <w:pStyle w:val="TableParagraph"/>
        <w:numPr>
          <w:ilvl w:val="1"/>
          <w:numId w:val="4"/>
        </w:numPr>
        <w:ind w:right="195"/>
        <w:jc w:val="both"/>
        <w:rPr>
          <w:rFonts w:ascii="Calibri" w:hAnsi="Calibri"/>
          <w:sz w:val="16"/>
          <w:szCs w:val="16"/>
        </w:rPr>
      </w:pPr>
      <w:r>
        <w:rPr>
          <w:rFonts w:ascii="Calibri" w:hAnsi="Calibri"/>
          <w:b/>
          <w:sz w:val="16"/>
          <w:szCs w:val="16"/>
        </w:rPr>
        <w:t xml:space="preserve">Finalités dans le cadre de votre consentement </w:t>
      </w:r>
      <w:r>
        <w:rPr>
          <w:rFonts w:ascii="Calibri" w:hAnsi="Calibri"/>
          <w:sz w:val="16"/>
          <w:szCs w:val="16"/>
        </w:rPr>
        <w:t>(Art. 6 al. 1 a du RGPD)</w:t>
      </w:r>
    </w:p>
    <w:p w14:paraId="4E239C77" w14:textId="77777777" w:rsidR="007807DD" w:rsidRPr="00E168FE" w:rsidRDefault="007807DD" w:rsidP="00625995">
      <w:pPr>
        <w:pStyle w:val="TableParagraph"/>
        <w:spacing w:line="237" w:lineRule="auto"/>
        <w:ind w:left="360" w:right="97"/>
        <w:jc w:val="both"/>
        <w:rPr>
          <w:rFonts w:ascii="Calibri" w:hAnsi="Calibri"/>
          <w:sz w:val="16"/>
          <w:szCs w:val="16"/>
        </w:rPr>
      </w:pPr>
      <w:r>
        <w:rPr>
          <w:rFonts w:ascii="Calibri" w:hAnsi="Calibri"/>
          <w:sz w:val="16"/>
          <w:szCs w:val="16"/>
        </w:rPr>
        <w:t>Un traitement de vos données à caractère personnel à certaines fins (par ex. l’obtention de référence auprès d’anciens employeurs ou l’utilisation de vos données pour de futurs postes vacants) peut également se faire sur la base de votre consentement. En règle générale, vous pouvez révoquer votre consentement à tout moment. Vous êtes informé de manière séparée, dans un texte ayant trait au consentement, des finalités et des conséquences d’une révocation ou d’un refus d’un consentement.</w:t>
      </w:r>
    </w:p>
    <w:p w14:paraId="473662A3" w14:textId="77777777" w:rsidR="00F91060" w:rsidRPr="00E168FE" w:rsidRDefault="007807DD" w:rsidP="00FB1491">
      <w:pPr>
        <w:ind w:left="360"/>
        <w:jc w:val="both"/>
        <w:rPr>
          <w:rFonts w:ascii="Calibri" w:hAnsi="Calibri" w:cs="Arial"/>
          <w:sz w:val="16"/>
          <w:szCs w:val="16"/>
        </w:rPr>
      </w:pPr>
      <w:r>
        <w:rPr>
          <w:rFonts w:ascii="Calibri" w:hAnsi="Calibri"/>
          <w:sz w:val="16"/>
          <w:szCs w:val="16"/>
        </w:rPr>
        <w:t>Par principe, la révocation d’un consentement n’est valable que pour l’avenir. Des traitements qui ont lieu avant la révocation ne sont donc pas concernés et restent licites.</w:t>
      </w:r>
    </w:p>
    <w:p w14:paraId="0C72E627" w14:textId="77777777" w:rsidR="000C16FB" w:rsidRPr="00E168FE" w:rsidRDefault="007807DD" w:rsidP="00625995">
      <w:pPr>
        <w:pStyle w:val="TableParagraph"/>
        <w:numPr>
          <w:ilvl w:val="1"/>
          <w:numId w:val="4"/>
        </w:numPr>
        <w:ind w:right="195"/>
        <w:jc w:val="both"/>
        <w:rPr>
          <w:rFonts w:ascii="Calibri" w:eastAsiaTheme="minorHAnsi" w:hAnsi="Calibri"/>
          <w:sz w:val="16"/>
          <w:szCs w:val="16"/>
        </w:rPr>
      </w:pPr>
      <w:r>
        <w:rPr>
          <w:rFonts w:ascii="Calibri" w:hAnsi="Calibri"/>
          <w:b/>
          <w:sz w:val="16"/>
          <w:szCs w:val="16"/>
        </w:rPr>
        <w:t>Finalités d’une satisfaction aux dispositions légales</w:t>
      </w:r>
      <w:r w:rsidR="00333F51">
        <w:rPr>
          <w:rFonts w:ascii="Calibri" w:hAnsi="Calibri"/>
          <w:b/>
          <w:sz w:val="16"/>
          <w:szCs w:val="16"/>
        </w:rPr>
        <w:t xml:space="preserve"> </w:t>
      </w:r>
      <w:r>
        <w:rPr>
          <w:rFonts w:ascii="Calibri" w:hAnsi="Calibri"/>
          <w:sz w:val="16"/>
          <w:szCs w:val="16"/>
        </w:rPr>
        <w:t>(Art. 6 al. 1 c du RGPD)</w:t>
      </w:r>
      <w:r>
        <w:rPr>
          <w:rFonts w:ascii="Calibri" w:hAnsi="Calibri"/>
          <w:b/>
          <w:sz w:val="16"/>
          <w:szCs w:val="16"/>
        </w:rPr>
        <w:t xml:space="preserve"> ou dans l’intérêt public </w:t>
      </w:r>
      <w:r>
        <w:rPr>
          <w:rFonts w:ascii="Calibri" w:hAnsi="Calibri"/>
          <w:sz w:val="16"/>
          <w:szCs w:val="16"/>
        </w:rPr>
        <w:t>(Art. 6 al. 1 e du RGPD)</w:t>
      </w:r>
    </w:p>
    <w:p w14:paraId="2EF41EF7" w14:textId="77777777" w:rsidR="007807DD" w:rsidRPr="00E168FE" w:rsidRDefault="007807DD" w:rsidP="00614CCC">
      <w:pPr>
        <w:spacing w:after="0"/>
        <w:ind w:left="360"/>
        <w:jc w:val="both"/>
        <w:rPr>
          <w:rFonts w:ascii="Calibri" w:hAnsi="Calibri" w:cs="Arial"/>
          <w:sz w:val="16"/>
          <w:szCs w:val="16"/>
        </w:rPr>
      </w:pPr>
      <w:r>
        <w:rPr>
          <w:rFonts w:ascii="Calibri" w:hAnsi="Calibri"/>
          <w:sz w:val="16"/>
          <w:szCs w:val="16"/>
        </w:rPr>
        <w:t>Nous soumettons toute personne participant au processus économique à une multitude d’engagements juridiques. Il s’agit principalement d’exigences légales (par ex. loi constitutionnelle de l’entreprise, code social allemand, législations commerciales et fiscales), mais également des directives relevant du droit de la surveillance ou d’autres normes réglementaires (par ex. caisse d’assurance professionnelle). Dans les finalités du traitement appartiennent le cas échéant le contrôle de l’identité et de l’âge, la prévention de la fraude et de la lutte contre le blanchiment d’argent, (par ex. rapprochements avec des listes antiterroristes européennes et internationales), la gestion de la santé dans l’entreprise, la garantie de la sécurité au travail, la satisfaction aux obligations de contrôle et de déclaration relevant du droit fiscal ainsi que l’archivage de données aux fins de la protection de données et de la sécurité des données ainsi qu’aux fins d’une vérification par des conseillers fiscaux / commissaires aux comptes, par des autorités fiscales ou d’un autre domaine. En outre, la divulgation de données à caractère personnel peut être nécessaire dans le cadre de mesures administratives/judiciaires aux fins de la collecte de preuves, d’une poursuite pénale ou du respect de droits civils.</w:t>
      </w:r>
    </w:p>
    <w:p w14:paraId="6654B76E" w14:textId="59BC9969" w:rsidR="00B81434" w:rsidRDefault="00B81434">
      <w:pPr>
        <w:rPr>
          <w:rFonts w:ascii="Calibri" w:hAnsi="Calibri" w:cs="Arial"/>
          <w:sz w:val="16"/>
          <w:szCs w:val="16"/>
        </w:rPr>
      </w:pPr>
      <w:r>
        <w:rPr>
          <w:rFonts w:ascii="Calibri" w:hAnsi="Calibri" w:cs="Arial"/>
          <w:sz w:val="16"/>
          <w:szCs w:val="16"/>
        </w:rPr>
        <w:br w:type="page"/>
      </w:r>
    </w:p>
    <w:p w14:paraId="5B0DDEA9" w14:textId="77777777" w:rsidR="007807DD" w:rsidRPr="00E168FE" w:rsidRDefault="007807DD" w:rsidP="00614CCC">
      <w:pPr>
        <w:pStyle w:val="Listenabsatz"/>
        <w:numPr>
          <w:ilvl w:val="0"/>
          <w:numId w:val="16"/>
        </w:numPr>
        <w:spacing w:after="0"/>
        <w:rPr>
          <w:rFonts w:ascii="Calibri" w:hAnsi="Calibri" w:cs="Arial"/>
          <w:b/>
          <w:sz w:val="16"/>
          <w:szCs w:val="16"/>
        </w:rPr>
      </w:pPr>
      <w:r>
        <w:rPr>
          <w:rFonts w:ascii="Calibri" w:hAnsi="Calibri"/>
          <w:b/>
          <w:sz w:val="16"/>
          <w:szCs w:val="16"/>
        </w:rPr>
        <w:lastRenderedPageBreak/>
        <w:t>Les catégories de données que nous traitons, dans la mesure où vous ne nous fournissez pas directement les données, et leur origine</w:t>
      </w:r>
    </w:p>
    <w:p w14:paraId="3E23E238" w14:textId="77777777" w:rsidR="007807DD" w:rsidRPr="00E168FE" w:rsidRDefault="007807DD" w:rsidP="00625995">
      <w:pPr>
        <w:pStyle w:val="TableParagraph"/>
        <w:spacing w:before="3" w:line="237" w:lineRule="auto"/>
        <w:ind w:left="360" w:right="174"/>
        <w:jc w:val="both"/>
        <w:rPr>
          <w:rFonts w:ascii="Calibri" w:hAnsi="Calibri"/>
          <w:sz w:val="16"/>
          <w:szCs w:val="16"/>
        </w:rPr>
      </w:pPr>
      <w:r>
        <w:rPr>
          <w:rFonts w:ascii="Calibri" w:hAnsi="Calibri"/>
          <w:sz w:val="16"/>
          <w:szCs w:val="16"/>
        </w:rPr>
        <w:t xml:space="preserve">Dans la mesure où ceci est nécessaire pour la relation contractuelle avec vous et pour la candidature que vous posez, nous pouvons être amenés à traiter les données reçues de manière légitime par d’autres organismes ou divers tiers. De plus, nous traitons légitimement des données à caractère personnel que nous avons obtenues, collectées ou acquises auprès de sources publiquement accessibles (comme par ex. registre des sociétés et des associations, registre de l’état civil, presse, Internet et autres médias), dans la mesure où ceci est nécessaire et nous pouvons traiter ces données conformément aux prescriptions légales. </w:t>
      </w:r>
    </w:p>
    <w:p w14:paraId="01AA5C9C" w14:textId="77777777" w:rsidR="007807DD" w:rsidRPr="00463931" w:rsidRDefault="007807DD" w:rsidP="00625995">
      <w:pPr>
        <w:pStyle w:val="TableParagraph"/>
        <w:spacing w:before="9"/>
        <w:ind w:left="2"/>
        <w:jc w:val="both"/>
        <w:rPr>
          <w:rFonts w:ascii="Calibri" w:hAnsi="Calibri"/>
          <w:sz w:val="16"/>
          <w:szCs w:val="16"/>
        </w:rPr>
      </w:pPr>
    </w:p>
    <w:p w14:paraId="7FAF6D1D" w14:textId="77777777" w:rsidR="007807DD" w:rsidRPr="00E168FE" w:rsidRDefault="007807DD" w:rsidP="00625995">
      <w:pPr>
        <w:pStyle w:val="TableParagraph"/>
        <w:ind w:left="360"/>
        <w:jc w:val="both"/>
        <w:rPr>
          <w:rFonts w:ascii="Calibri" w:hAnsi="Calibri"/>
          <w:sz w:val="16"/>
          <w:szCs w:val="16"/>
        </w:rPr>
      </w:pPr>
      <w:r>
        <w:rPr>
          <w:rFonts w:ascii="Calibri" w:hAnsi="Calibri"/>
          <w:sz w:val="16"/>
          <w:szCs w:val="16"/>
        </w:rPr>
        <w:t>Les catégories de données à caractère personnel peuvent être notamment :</w:t>
      </w:r>
    </w:p>
    <w:p w14:paraId="07F9E455" w14:textId="77777777" w:rsidR="007807DD" w:rsidRPr="00463931" w:rsidRDefault="007807DD" w:rsidP="00B74C9E">
      <w:pPr>
        <w:pStyle w:val="TableParagraph"/>
        <w:ind w:left="0"/>
        <w:jc w:val="both"/>
        <w:rPr>
          <w:rFonts w:ascii="Calibri" w:hAnsi="Calibri"/>
          <w:sz w:val="16"/>
          <w:szCs w:val="16"/>
        </w:rPr>
      </w:pPr>
    </w:p>
    <w:p w14:paraId="18B93406" w14:textId="09806C7C" w:rsidR="007807DD" w:rsidRPr="00E168FE" w:rsidRDefault="007807DD" w:rsidP="00A100D1">
      <w:pPr>
        <w:pStyle w:val="TableParagraph"/>
        <w:numPr>
          <w:ilvl w:val="0"/>
          <w:numId w:val="6"/>
        </w:numPr>
        <w:tabs>
          <w:tab w:val="left" w:pos="463"/>
          <w:tab w:val="left" w:pos="464"/>
        </w:tabs>
        <w:spacing w:before="2"/>
        <w:jc w:val="both"/>
        <w:rPr>
          <w:rFonts w:ascii="Calibri" w:hAnsi="Calibri"/>
          <w:sz w:val="16"/>
          <w:szCs w:val="16"/>
        </w:rPr>
      </w:pPr>
      <w:proofErr w:type="gramStart"/>
      <w:r>
        <w:rPr>
          <w:rFonts w:ascii="Calibri" w:hAnsi="Calibri"/>
          <w:sz w:val="16"/>
          <w:szCs w:val="16"/>
        </w:rPr>
        <w:t>coordonnées</w:t>
      </w:r>
      <w:proofErr w:type="gramEnd"/>
      <w:r>
        <w:rPr>
          <w:rFonts w:ascii="Calibri" w:hAnsi="Calibri"/>
          <w:sz w:val="16"/>
          <w:szCs w:val="16"/>
        </w:rPr>
        <w:t xml:space="preserve"> et données de contact (données d’enregistrement et données comparables, comme par ex. adresse e-mail et numéro de téléphone)</w:t>
      </w:r>
    </w:p>
    <w:p w14:paraId="140D84ED" w14:textId="77777777" w:rsidR="00991ED5" w:rsidRPr="00E168FE" w:rsidRDefault="007807DD" w:rsidP="00A100D1">
      <w:pPr>
        <w:pStyle w:val="TableParagraph"/>
        <w:numPr>
          <w:ilvl w:val="0"/>
          <w:numId w:val="6"/>
        </w:numPr>
        <w:tabs>
          <w:tab w:val="left" w:pos="463"/>
          <w:tab w:val="left" w:pos="464"/>
        </w:tabs>
        <w:spacing w:before="2"/>
        <w:jc w:val="both"/>
        <w:rPr>
          <w:rFonts w:ascii="Calibri" w:hAnsi="Calibri"/>
          <w:sz w:val="16"/>
          <w:szCs w:val="16"/>
        </w:rPr>
      </w:pPr>
      <w:proofErr w:type="gramStart"/>
      <w:r>
        <w:rPr>
          <w:rFonts w:ascii="Calibri" w:hAnsi="Calibri"/>
          <w:sz w:val="16"/>
          <w:szCs w:val="16"/>
        </w:rPr>
        <w:t>informations</w:t>
      </w:r>
      <w:proofErr w:type="gramEnd"/>
      <w:r>
        <w:rPr>
          <w:rFonts w:ascii="Calibri" w:hAnsi="Calibri"/>
          <w:sz w:val="16"/>
          <w:szCs w:val="16"/>
        </w:rPr>
        <w:t xml:space="preserve"> vous concernant publiées sur Internet ou sur des réseaux sociaux</w:t>
      </w:r>
    </w:p>
    <w:p w14:paraId="65B13B28" w14:textId="77777777" w:rsidR="00166014" w:rsidRPr="00463931" w:rsidRDefault="00166014" w:rsidP="00DC0199">
      <w:pPr>
        <w:pStyle w:val="TableParagraph"/>
        <w:tabs>
          <w:tab w:val="left" w:pos="463"/>
          <w:tab w:val="left" w:pos="464"/>
        </w:tabs>
        <w:ind w:left="360" w:right="379"/>
        <w:jc w:val="both"/>
        <w:rPr>
          <w:rFonts w:ascii="Calibri" w:hAnsi="Calibri"/>
          <w:sz w:val="16"/>
          <w:szCs w:val="16"/>
        </w:rPr>
      </w:pPr>
    </w:p>
    <w:p w14:paraId="5B375D2C" w14:textId="77777777" w:rsidR="007807DD" w:rsidRPr="00E168FE" w:rsidRDefault="007807DD" w:rsidP="00614CCC">
      <w:pPr>
        <w:pStyle w:val="Listenabsatz"/>
        <w:numPr>
          <w:ilvl w:val="0"/>
          <w:numId w:val="16"/>
        </w:numPr>
        <w:spacing w:after="0"/>
        <w:rPr>
          <w:rFonts w:ascii="Calibri" w:hAnsi="Calibri" w:cs="Arial"/>
          <w:b/>
          <w:sz w:val="16"/>
          <w:szCs w:val="16"/>
        </w:rPr>
      </w:pPr>
      <w:bookmarkStart w:id="3" w:name="_Hlk485575911"/>
      <w:r>
        <w:rPr>
          <w:rFonts w:ascii="Calibri" w:hAnsi="Calibri"/>
          <w:b/>
          <w:sz w:val="16"/>
          <w:szCs w:val="16"/>
        </w:rPr>
        <w:t>Destinataires ou catégories de destinataires de vos données</w:t>
      </w:r>
    </w:p>
    <w:p w14:paraId="75FE538C" w14:textId="77777777" w:rsidR="007807DD" w:rsidRPr="00E168FE" w:rsidRDefault="007807DD" w:rsidP="00625995">
      <w:pPr>
        <w:pStyle w:val="TableParagraph"/>
        <w:spacing w:line="237" w:lineRule="auto"/>
        <w:ind w:left="360" w:right="112"/>
        <w:jc w:val="both"/>
        <w:rPr>
          <w:rFonts w:ascii="Calibri" w:hAnsi="Calibri"/>
          <w:b/>
          <w:sz w:val="16"/>
          <w:szCs w:val="16"/>
        </w:rPr>
      </w:pPr>
      <w:r>
        <w:rPr>
          <w:rFonts w:ascii="Calibri" w:hAnsi="Calibri"/>
          <w:sz w:val="16"/>
          <w:szCs w:val="16"/>
        </w:rPr>
        <w:t xml:space="preserve">Dans notre entreprise, les organes internes ou les unités organisationnelles qui reçoivent vos données sont ceux qui en ont besoin pour satisfaire aux obligations contractuelles et légales (comme des cadres dirigeants et des responsables techniques qui recherchent un nouveau collaborateur ou qui participent à la décision de recrutement, la comptabilité, la médecine du travail, la sécurité au travail, la représentation du personnel etc.) ou dans le cadre du traitement et de la mise en œuvre de notre intérêt légitime. Il est procédé à une transmission de vos données à des organes externes </w:t>
      </w:r>
      <w:r>
        <w:rPr>
          <w:rFonts w:ascii="Calibri" w:hAnsi="Calibri"/>
          <w:b/>
          <w:sz w:val="16"/>
          <w:szCs w:val="16"/>
        </w:rPr>
        <w:t>exclusivement</w:t>
      </w:r>
      <w:r>
        <w:rPr>
          <w:rFonts w:ascii="Calibri" w:hAnsi="Calibri"/>
          <w:sz w:val="16"/>
          <w:szCs w:val="16"/>
        </w:rPr>
        <w:t> :</w:t>
      </w:r>
    </w:p>
    <w:p w14:paraId="38D817A6" w14:textId="77777777" w:rsidR="009F1805" w:rsidRPr="00E168FE" w:rsidRDefault="009F1805" w:rsidP="00625995">
      <w:pPr>
        <w:pStyle w:val="TableParagraph"/>
        <w:numPr>
          <w:ilvl w:val="0"/>
          <w:numId w:val="7"/>
        </w:numPr>
        <w:tabs>
          <w:tab w:val="left" w:pos="822"/>
          <w:tab w:val="left" w:pos="823"/>
        </w:tabs>
        <w:spacing w:before="5"/>
        <w:ind w:right="309"/>
        <w:jc w:val="both"/>
        <w:rPr>
          <w:rFonts w:ascii="Calibri" w:hAnsi="Calibri"/>
          <w:sz w:val="16"/>
          <w:szCs w:val="16"/>
        </w:rPr>
      </w:pPr>
      <w:proofErr w:type="gramStart"/>
      <w:r>
        <w:rPr>
          <w:rFonts w:ascii="Calibri" w:hAnsi="Calibri"/>
          <w:sz w:val="16"/>
          <w:szCs w:val="16"/>
        </w:rPr>
        <w:t>aux</w:t>
      </w:r>
      <w:proofErr w:type="gramEnd"/>
      <w:r>
        <w:rPr>
          <w:rFonts w:ascii="Calibri" w:hAnsi="Calibri"/>
          <w:sz w:val="16"/>
          <w:szCs w:val="16"/>
        </w:rPr>
        <w:t xml:space="preserve"> fins de la satisfaction aux dispositions légales selon lesquelles nous sommes tenus de fournir des renseignements, des messages ou des transmissions de données (par ex. administrations fiscales) ou selon lesquelles le transfert de données relève de l’intérêt public (cf. point 2.4) ; </w:t>
      </w:r>
    </w:p>
    <w:p w14:paraId="55100376" w14:textId="77777777" w:rsidR="007807DD" w:rsidRPr="00E168FE" w:rsidRDefault="007807DD" w:rsidP="00625995">
      <w:pPr>
        <w:pStyle w:val="TableParagraph"/>
        <w:numPr>
          <w:ilvl w:val="0"/>
          <w:numId w:val="7"/>
        </w:numPr>
        <w:tabs>
          <w:tab w:val="left" w:pos="823"/>
        </w:tabs>
        <w:ind w:right="218"/>
        <w:jc w:val="both"/>
        <w:rPr>
          <w:rFonts w:ascii="Calibri" w:hAnsi="Calibri"/>
          <w:sz w:val="16"/>
          <w:szCs w:val="16"/>
        </w:rPr>
      </w:pPr>
      <w:proofErr w:type="gramStart"/>
      <w:r>
        <w:rPr>
          <w:rFonts w:ascii="Calibri" w:hAnsi="Calibri"/>
          <w:sz w:val="16"/>
          <w:szCs w:val="16"/>
        </w:rPr>
        <w:t>dans</w:t>
      </w:r>
      <w:proofErr w:type="gramEnd"/>
      <w:r>
        <w:rPr>
          <w:rFonts w:ascii="Calibri" w:hAnsi="Calibri"/>
          <w:sz w:val="16"/>
          <w:szCs w:val="16"/>
        </w:rPr>
        <w:t xml:space="preserve"> la mesure où des entreprises externes de prestations de services traitent les données pour notre compte en tant que sous-traitants ou repreneurs de fonction (par ex. instituts de crédit, centres de calcul externes, agence de voyage/tour opérateur, imprimeries ou entreprises de suppression de données, services de messagerie, poste, logistique) ;</w:t>
      </w:r>
    </w:p>
    <w:p w14:paraId="62619CA2" w14:textId="77777777" w:rsidR="007807DD" w:rsidRPr="00E168FE" w:rsidRDefault="007807DD" w:rsidP="00625995">
      <w:pPr>
        <w:pStyle w:val="TableParagraph"/>
        <w:numPr>
          <w:ilvl w:val="0"/>
          <w:numId w:val="7"/>
        </w:numPr>
        <w:tabs>
          <w:tab w:val="left" w:pos="823"/>
        </w:tabs>
        <w:ind w:right="218"/>
        <w:jc w:val="both"/>
        <w:rPr>
          <w:rFonts w:ascii="Calibri" w:hAnsi="Calibri"/>
          <w:sz w:val="16"/>
          <w:szCs w:val="16"/>
        </w:rPr>
      </w:pPr>
      <w:proofErr w:type="gramStart"/>
      <w:r>
        <w:rPr>
          <w:rFonts w:ascii="Calibri" w:hAnsi="Calibri"/>
          <w:sz w:val="16"/>
          <w:szCs w:val="16"/>
        </w:rPr>
        <w:t>en</w:t>
      </w:r>
      <w:proofErr w:type="gramEnd"/>
      <w:r>
        <w:rPr>
          <w:rFonts w:ascii="Calibri" w:hAnsi="Calibri"/>
          <w:sz w:val="16"/>
          <w:szCs w:val="16"/>
        </w:rPr>
        <w:t xml:space="preserve"> raison de notre intérêt légitime ou de l’intérêt légitime de tiers dans les finalités énoncées dans le cadre du point 2.2 (par ex. des autorités, des agences de crédit, des avocats, des tribunaux, des experts, des entreprises et comités appartenant au groupe et des autorités de contrôle) ;</w:t>
      </w:r>
    </w:p>
    <w:p w14:paraId="55C2D9BA" w14:textId="77777777" w:rsidR="007807DD" w:rsidRPr="00E168FE" w:rsidRDefault="00FB0F3E" w:rsidP="00625995">
      <w:pPr>
        <w:pStyle w:val="TableParagraph"/>
        <w:numPr>
          <w:ilvl w:val="0"/>
          <w:numId w:val="7"/>
        </w:numPr>
        <w:tabs>
          <w:tab w:val="left" w:pos="822"/>
          <w:tab w:val="left" w:pos="823"/>
        </w:tabs>
        <w:spacing w:before="1"/>
        <w:jc w:val="both"/>
        <w:rPr>
          <w:rFonts w:ascii="Calibri" w:hAnsi="Calibri"/>
          <w:sz w:val="16"/>
          <w:szCs w:val="16"/>
        </w:rPr>
      </w:pPr>
      <w:proofErr w:type="gramStart"/>
      <w:r>
        <w:rPr>
          <w:rFonts w:ascii="Calibri" w:hAnsi="Calibri"/>
          <w:sz w:val="16"/>
          <w:szCs w:val="16"/>
        </w:rPr>
        <w:t>si</w:t>
      </w:r>
      <w:proofErr w:type="gramEnd"/>
      <w:r>
        <w:rPr>
          <w:rFonts w:ascii="Calibri" w:hAnsi="Calibri"/>
          <w:sz w:val="16"/>
          <w:szCs w:val="16"/>
        </w:rPr>
        <w:t xml:space="preserve"> vous nous avez donné un consentement relatif à une transmission de vos données à des tiers.</w:t>
      </w:r>
    </w:p>
    <w:p w14:paraId="2F279D79" w14:textId="77777777" w:rsidR="0066675B" w:rsidRPr="00463931" w:rsidRDefault="0066675B" w:rsidP="0066675B">
      <w:pPr>
        <w:pStyle w:val="TableParagraph"/>
        <w:tabs>
          <w:tab w:val="left" w:pos="822"/>
          <w:tab w:val="left" w:pos="823"/>
        </w:tabs>
        <w:spacing w:before="1"/>
        <w:ind w:left="463"/>
        <w:jc w:val="both"/>
        <w:rPr>
          <w:rFonts w:ascii="Calibri" w:hAnsi="Calibri"/>
          <w:sz w:val="16"/>
          <w:szCs w:val="16"/>
        </w:rPr>
      </w:pPr>
    </w:p>
    <w:p w14:paraId="1DD0E9D3" w14:textId="77777777" w:rsidR="007807DD" w:rsidRPr="00E168FE" w:rsidRDefault="007807DD" w:rsidP="00625995">
      <w:pPr>
        <w:ind w:left="360"/>
        <w:jc w:val="both"/>
        <w:rPr>
          <w:rFonts w:ascii="Calibri" w:hAnsi="Calibri" w:cs="Arial"/>
          <w:sz w:val="16"/>
          <w:szCs w:val="16"/>
        </w:rPr>
      </w:pPr>
      <w:r>
        <w:rPr>
          <w:rFonts w:ascii="Calibri" w:hAnsi="Calibri"/>
          <w:b/>
          <w:sz w:val="16"/>
          <w:szCs w:val="16"/>
        </w:rPr>
        <w:t xml:space="preserve">Outre ce cadre, nous ne transmettrons pas vos données à des tiers si nous ne vous en informons pas de manière séparée. </w:t>
      </w:r>
      <w:r>
        <w:rPr>
          <w:rFonts w:ascii="Calibri" w:hAnsi="Calibri"/>
          <w:sz w:val="16"/>
          <w:szCs w:val="16"/>
        </w:rPr>
        <w:t>Si nous mandatons des prestataires de service dans le cadre d’une sous-traitance, vos données sont soumises aux standards de sécurité que nous imposons pour protéger vos données de manière appropriée. Dans les autres cas, les destinataires ont le droit d’utiliser les données uniquement dans les finalités pour lesquelles vous nous les avez transmises</w:t>
      </w:r>
      <w:bookmarkEnd w:id="3"/>
      <w:r>
        <w:rPr>
          <w:rFonts w:ascii="Calibri" w:hAnsi="Calibri"/>
          <w:sz w:val="16"/>
          <w:szCs w:val="16"/>
        </w:rPr>
        <w:t>.</w:t>
      </w:r>
    </w:p>
    <w:p w14:paraId="72A70656" w14:textId="77777777" w:rsidR="007807DD" w:rsidRPr="00E168FE" w:rsidRDefault="007807DD" w:rsidP="00614CCC">
      <w:pPr>
        <w:pStyle w:val="Listenabsatz"/>
        <w:numPr>
          <w:ilvl w:val="0"/>
          <w:numId w:val="16"/>
        </w:numPr>
        <w:spacing w:after="0"/>
        <w:rPr>
          <w:rFonts w:ascii="Calibri" w:hAnsi="Calibri" w:cs="Arial"/>
          <w:b/>
          <w:sz w:val="16"/>
          <w:szCs w:val="16"/>
        </w:rPr>
      </w:pPr>
      <w:r>
        <w:rPr>
          <w:rFonts w:ascii="Calibri" w:hAnsi="Calibri"/>
          <w:b/>
          <w:sz w:val="16"/>
          <w:szCs w:val="16"/>
        </w:rPr>
        <w:t xml:space="preserve">Durée de stockage de vos données </w:t>
      </w:r>
    </w:p>
    <w:p w14:paraId="0CAB0469" w14:textId="77777777" w:rsidR="007807DD" w:rsidRPr="00E168FE" w:rsidRDefault="007807DD" w:rsidP="00625995">
      <w:pPr>
        <w:pStyle w:val="TableParagraph"/>
        <w:ind w:left="360" w:right="168"/>
        <w:jc w:val="both"/>
        <w:rPr>
          <w:rFonts w:ascii="Calibri" w:hAnsi="Calibri"/>
          <w:sz w:val="16"/>
          <w:szCs w:val="16"/>
        </w:rPr>
      </w:pPr>
      <w:r>
        <w:rPr>
          <w:rFonts w:ascii="Calibri" w:hAnsi="Calibri"/>
          <w:sz w:val="16"/>
          <w:szCs w:val="16"/>
        </w:rPr>
        <w:t>Par principe, nous traitons et stockons vos données pendant la durée de votre candidature. Ceci inclut également l’ébauche d’un contrat (relation juridique précontractuelle).</w:t>
      </w:r>
    </w:p>
    <w:p w14:paraId="17D4EAAB" w14:textId="77777777" w:rsidR="009E7E90" w:rsidRPr="00B81434" w:rsidRDefault="009E7E90" w:rsidP="00625995">
      <w:pPr>
        <w:pStyle w:val="TableParagraph"/>
        <w:ind w:left="360" w:right="168"/>
        <w:jc w:val="both"/>
        <w:rPr>
          <w:rFonts w:ascii="Calibri" w:hAnsi="Calibri"/>
          <w:sz w:val="16"/>
          <w:szCs w:val="16"/>
        </w:rPr>
      </w:pPr>
    </w:p>
    <w:p w14:paraId="5E3B5047" w14:textId="77777777" w:rsidR="009E7E90" w:rsidRPr="00E168FE" w:rsidRDefault="009E7E90" w:rsidP="00625995">
      <w:pPr>
        <w:pStyle w:val="TableParagraph"/>
        <w:spacing w:line="237" w:lineRule="auto"/>
        <w:ind w:left="359" w:right="187"/>
        <w:jc w:val="both"/>
        <w:rPr>
          <w:rFonts w:ascii="Calibri" w:hAnsi="Calibri"/>
          <w:sz w:val="16"/>
          <w:szCs w:val="16"/>
        </w:rPr>
      </w:pPr>
      <w:r>
        <w:rPr>
          <w:rFonts w:ascii="Calibri" w:hAnsi="Calibri"/>
          <w:sz w:val="16"/>
          <w:szCs w:val="16"/>
        </w:rPr>
        <w:t>En outre, nous sommes soumis à diverses obligations de conservation et de documentation qui résultent du code de commerce allemand et du code général allemand des impôts. Les délais de conservation ou de documentation qui y sont énoncés s’élèvent à un maximum de dix ans au-delà de la cessation de la relation contractuelle ou de la relation juridique précontractuelle. Si vous n’êtes pas embauché, vos documents de candidature originaux vous seront restitués à l’expiration d’un délai de six mois. Les données électroniques sont supprimées en conséquence au bout de six mois. Si nous souhaitons conserver vos données plus longtemps pour de futurs postes vacants ou si vous avez saisi vos données dans un vivier de candidats, les données sont supprimées à des dates ultérieures ; les informations détaillées à ce sujet vous sont communiquées en rapport avec le processus concerné.</w:t>
      </w:r>
    </w:p>
    <w:p w14:paraId="24838970" w14:textId="77777777" w:rsidR="00E057CD" w:rsidRPr="00463931" w:rsidRDefault="00E057CD" w:rsidP="00F9056F">
      <w:pPr>
        <w:pStyle w:val="TableParagraph"/>
        <w:ind w:left="360" w:right="168"/>
        <w:jc w:val="both"/>
        <w:rPr>
          <w:rFonts w:ascii="Calibri" w:hAnsi="Calibri"/>
          <w:sz w:val="16"/>
          <w:szCs w:val="16"/>
        </w:rPr>
      </w:pPr>
    </w:p>
    <w:p w14:paraId="653C58C4" w14:textId="77777777" w:rsidR="00F9056F" w:rsidRPr="00E168FE" w:rsidRDefault="009E7E90" w:rsidP="00F9056F">
      <w:pPr>
        <w:pStyle w:val="TableParagraph"/>
        <w:ind w:left="360" w:right="168"/>
        <w:jc w:val="both"/>
        <w:rPr>
          <w:rFonts w:ascii="Calibri" w:hAnsi="Calibri"/>
          <w:sz w:val="16"/>
          <w:szCs w:val="16"/>
        </w:rPr>
      </w:pPr>
      <w:r>
        <w:rPr>
          <w:rFonts w:ascii="Calibri" w:hAnsi="Calibri"/>
          <w:sz w:val="16"/>
          <w:szCs w:val="16"/>
        </w:rPr>
        <w:t xml:space="preserve">Si les données ne sont plus nécessaires pour l’exécution d’obligations et de droits contractuels ou légaux, elles sont régulièrement supprimées, à moins que leur traitement ultérieur – d’une durée limitée – soit nécessaire à la réalisation des finalités énoncées au point 2.2 découlant d’un intérêt légitime prépondérant de notre entreprise. Il existe un tel intérêt légitime prépondérant par exemple si une suppression est irréalisable compte tenu de la nature particulière du stockage ou ne pourrait être réalisée que moyennant des efforts démesurés. </w:t>
      </w:r>
      <w:r w:rsidR="00463931">
        <w:rPr>
          <w:rFonts w:ascii="Calibri" w:hAnsi="Calibri"/>
          <w:sz w:val="16"/>
          <w:szCs w:val="16"/>
        </w:rPr>
        <w:tab/>
      </w:r>
      <w:r>
        <w:rPr>
          <w:rFonts w:ascii="Calibri" w:hAnsi="Calibri"/>
          <w:sz w:val="16"/>
          <w:szCs w:val="16"/>
        </w:rPr>
        <w:br/>
        <w:t xml:space="preserve">Dans de tels cas, nous pouvons également stocker vos données même après la cessation de notre relation contractuelle pendant une durée compatible avec cette finalité ou les utiliser dans un contexte limité. Par principe, il est procédé à une limitation du traitement dans de tels cas, au lieu d’une suppression. En d’autres termes, les données sont verrouillées contre l’utilisation habituelle par des mesures appropriées. </w:t>
      </w:r>
    </w:p>
    <w:p w14:paraId="57263131" w14:textId="77777777" w:rsidR="00F75ED2" w:rsidRPr="00463931" w:rsidRDefault="00F75ED2" w:rsidP="00F9056F">
      <w:pPr>
        <w:pStyle w:val="TableParagraph"/>
        <w:ind w:left="360" w:right="168"/>
        <w:jc w:val="both"/>
        <w:rPr>
          <w:rFonts w:ascii="Calibri" w:hAnsi="Calibri"/>
          <w:sz w:val="16"/>
          <w:szCs w:val="16"/>
        </w:rPr>
      </w:pPr>
    </w:p>
    <w:p w14:paraId="6F3A0468" w14:textId="77777777" w:rsidR="00255912" w:rsidRPr="00463931" w:rsidRDefault="00255912" w:rsidP="00625995">
      <w:pPr>
        <w:pStyle w:val="TableParagraph"/>
        <w:ind w:left="360" w:right="168"/>
        <w:jc w:val="both"/>
        <w:rPr>
          <w:rFonts w:ascii="Calibri" w:hAnsi="Calibri"/>
          <w:sz w:val="16"/>
          <w:szCs w:val="16"/>
        </w:rPr>
      </w:pPr>
    </w:p>
    <w:p w14:paraId="1FC8014B" w14:textId="77777777" w:rsidR="007807DD" w:rsidRPr="00E168FE" w:rsidRDefault="007807DD" w:rsidP="00614CCC">
      <w:pPr>
        <w:pStyle w:val="Listenabsatz"/>
        <w:numPr>
          <w:ilvl w:val="0"/>
          <w:numId w:val="16"/>
        </w:numPr>
        <w:spacing w:after="0"/>
        <w:rPr>
          <w:rFonts w:ascii="Calibri" w:hAnsi="Calibri" w:cs="Arial"/>
          <w:b/>
          <w:sz w:val="16"/>
          <w:szCs w:val="16"/>
        </w:rPr>
      </w:pPr>
      <w:r>
        <w:rPr>
          <w:rFonts w:ascii="Calibri" w:hAnsi="Calibri"/>
          <w:b/>
          <w:sz w:val="16"/>
          <w:szCs w:val="16"/>
        </w:rPr>
        <w:t xml:space="preserve">Traitement de vos données dans un pays tiers ou par une organisation internationale </w:t>
      </w:r>
    </w:p>
    <w:p w14:paraId="56E6694B" w14:textId="77777777" w:rsidR="00225077" w:rsidRPr="00E168FE" w:rsidRDefault="00225077" w:rsidP="00625995">
      <w:pPr>
        <w:pStyle w:val="TableParagraph"/>
        <w:ind w:left="360" w:right="168"/>
        <w:jc w:val="both"/>
        <w:rPr>
          <w:rFonts w:ascii="Calibri" w:hAnsi="Calibri"/>
          <w:sz w:val="16"/>
          <w:szCs w:val="16"/>
        </w:rPr>
      </w:pPr>
      <w:r>
        <w:rPr>
          <w:rFonts w:ascii="Calibri" w:hAnsi="Calibri"/>
          <w:sz w:val="16"/>
          <w:szCs w:val="16"/>
        </w:rPr>
        <w:t>Il est alors procédé à un transfert de données à des organes situés dans des États hors de l’Union européenne (UE) ou hors de l’Espace économique européen (EEE) (désignés pays tiers) lorsque ceci s’avère nécessaire pour l’exécution d’une obligation contractuelle à votre égard (par ex. une candidature pour un poste à l’étranger), ou si ceci a lieu dans le cadre de notre intérêt légitime ou de celui d’un tiers ou si vous nous avez donné votre consentement.</w:t>
      </w:r>
    </w:p>
    <w:p w14:paraId="60625449" w14:textId="77777777" w:rsidR="008F2730" w:rsidRPr="00E168FE" w:rsidRDefault="00CA01B1" w:rsidP="008F2730">
      <w:pPr>
        <w:pStyle w:val="TableParagraph"/>
        <w:ind w:left="360" w:right="168"/>
        <w:jc w:val="both"/>
        <w:rPr>
          <w:rFonts w:ascii="Calibri" w:hAnsi="Calibri"/>
          <w:sz w:val="16"/>
          <w:szCs w:val="16"/>
        </w:rPr>
      </w:pPr>
      <w:r>
        <w:rPr>
          <w:rFonts w:ascii="Calibri" w:hAnsi="Calibri"/>
          <w:sz w:val="16"/>
          <w:szCs w:val="16"/>
        </w:rPr>
        <w:t>Le traitement de vos données peut alors être effectué dans un pays tiers également en rapport avec l’intervention de prestataires de service dans le cadre d’une sous-traitance. S’il n’existe pour le pays concerné aucune décision de la Commission européenne relative à un niveau de protection des données adéquat qui doit y être adopté, nous garantissons selon les dispositions relatives à la protection des données de l’UE, selon des contrats correspondants, que vos droits et libertés sont protégés et garantis de manière appropriée. Vous pouvez adresser au délégué à la protection des données de l’entreprise ou au service des ressources humaines dont vous dépendez une demande d’informations sur les garanties appropriées ou adéquates et sur la possibilité d’en obtenir une copie auprès d’eux.</w:t>
      </w:r>
    </w:p>
    <w:p w14:paraId="37485FE5" w14:textId="77777777" w:rsidR="007807DD" w:rsidRPr="00463931" w:rsidRDefault="007807DD" w:rsidP="00625995">
      <w:pPr>
        <w:pStyle w:val="TableParagraph"/>
        <w:ind w:left="360" w:right="168"/>
        <w:jc w:val="both"/>
        <w:rPr>
          <w:rFonts w:ascii="Calibri" w:hAnsi="Calibri"/>
          <w:sz w:val="16"/>
          <w:szCs w:val="16"/>
        </w:rPr>
      </w:pPr>
    </w:p>
    <w:p w14:paraId="6E9392D4" w14:textId="77777777" w:rsidR="00BD18D1" w:rsidRPr="00463931" w:rsidRDefault="00BD18D1" w:rsidP="00625995">
      <w:pPr>
        <w:pStyle w:val="TableParagraph"/>
        <w:ind w:left="360" w:right="168"/>
        <w:jc w:val="both"/>
        <w:rPr>
          <w:rFonts w:ascii="Calibri" w:hAnsi="Calibri"/>
          <w:sz w:val="16"/>
          <w:szCs w:val="16"/>
        </w:rPr>
      </w:pPr>
    </w:p>
    <w:p w14:paraId="2E74C986" w14:textId="77777777" w:rsidR="007807DD" w:rsidRPr="00E168FE" w:rsidRDefault="007807DD" w:rsidP="00614CCC">
      <w:pPr>
        <w:pStyle w:val="Listenabsatz"/>
        <w:numPr>
          <w:ilvl w:val="0"/>
          <w:numId w:val="16"/>
        </w:numPr>
        <w:spacing w:after="0"/>
        <w:rPr>
          <w:rFonts w:ascii="Calibri" w:hAnsi="Calibri" w:cs="Arial"/>
          <w:b/>
          <w:sz w:val="16"/>
          <w:szCs w:val="16"/>
        </w:rPr>
      </w:pPr>
      <w:r>
        <w:rPr>
          <w:rFonts w:ascii="Calibri" w:hAnsi="Calibri"/>
          <w:b/>
          <w:sz w:val="16"/>
          <w:szCs w:val="16"/>
        </w:rPr>
        <w:t xml:space="preserve">Vos droits en matière de protection des données </w:t>
      </w:r>
    </w:p>
    <w:p w14:paraId="5163F2EB" w14:textId="77777777" w:rsidR="00CD70F3" w:rsidRPr="00E168FE" w:rsidRDefault="00CD70F3" w:rsidP="00CD70F3">
      <w:pPr>
        <w:pStyle w:val="TableParagraph"/>
        <w:spacing w:line="201" w:lineRule="exact"/>
        <w:ind w:left="360"/>
        <w:jc w:val="both"/>
        <w:rPr>
          <w:rFonts w:ascii="Calibri" w:hAnsi="Calibri"/>
          <w:b/>
          <w:sz w:val="16"/>
          <w:szCs w:val="16"/>
        </w:rPr>
      </w:pPr>
      <w:r>
        <w:rPr>
          <w:rFonts w:ascii="Calibri" w:hAnsi="Calibri"/>
          <w:b/>
          <w:sz w:val="16"/>
          <w:szCs w:val="16"/>
        </w:rPr>
        <w:t>Dans certaines circonstances, vous pouvez faire valoir vos droits en matière de protection des données à notre encontre</w:t>
      </w:r>
    </w:p>
    <w:p w14:paraId="026B0807" w14:textId="77777777" w:rsidR="00CD70F3" w:rsidRPr="00E168FE" w:rsidRDefault="00A34BB4" w:rsidP="00A34BB4">
      <w:pPr>
        <w:pStyle w:val="TableParagraph"/>
        <w:ind w:left="360" w:right="168"/>
        <w:jc w:val="both"/>
        <w:rPr>
          <w:rFonts w:ascii="Calibri" w:hAnsi="Calibri"/>
          <w:sz w:val="16"/>
          <w:szCs w:val="16"/>
        </w:rPr>
      </w:pPr>
      <w:r>
        <w:rPr>
          <w:rFonts w:ascii="Calibri" w:hAnsi="Calibri"/>
          <w:sz w:val="16"/>
          <w:szCs w:val="16"/>
        </w:rPr>
        <w:t>Chaque personne concernée dispose d’un droit de regard selon l’article 15 du RGPD, d’un droit de rectification selon l’article 16 du RGPD, d’un droit de suppression selon l’article 17 du RGPD, d’un droit de limitation du traitement selon l’article 18 du RGPD ainsi que d’un droit de portabilité des données découlant de l’article 20 du RGPD. En ce qui concerne le droit de regard et le droit de suppres</w:t>
      </w:r>
      <w:r>
        <w:rPr>
          <w:rFonts w:ascii="Calibri" w:hAnsi="Calibri"/>
          <w:sz w:val="16"/>
          <w:szCs w:val="16"/>
        </w:rPr>
        <w:lastRenderedPageBreak/>
        <w:t>sion, les limitations s’appliquent en vertu des §§ 34 et 35 du RGPD. Il existe de surcroît un droit de recours qui peut être exercé auprès d’une autorité de surveillance en matière de protection des données (article 77 du RGPD au sens du § 19 de la loi fédérale sur la protection des données).</w:t>
      </w:r>
    </w:p>
    <w:p w14:paraId="5F1FA22C" w14:textId="77777777" w:rsidR="00A34BB4" w:rsidRPr="00463931" w:rsidRDefault="00A34BB4" w:rsidP="00A34BB4">
      <w:pPr>
        <w:pStyle w:val="TableParagraph"/>
        <w:ind w:left="360" w:right="168"/>
        <w:jc w:val="both"/>
        <w:rPr>
          <w:rFonts w:ascii="Calibri" w:hAnsi="Calibri"/>
          <w:sz w:val="16"/>
          <w:szCs w:val="16"/>
        </w:rPr>
      </w:pPr>
    </w:p>
    <w:p w14:paraId="5B9D6394" w14:textId="77777777" w:rsidR="00CD70F3" w:rsidRPr="00E168FE" w:rsidRDefault="00CD70F3" w:rsidP="00A34BB4">
      <w:pPr>
        <w:pStyle w:val="TableParagraph"/>
        <w:ind w:left="360"/>
        <w:jc w:val="both"/>
        <w:rPr>
          <w:rFonts w:ascii="Calibri" w:hAnsi="Calibri"/>
          <w:b/>
          <w:sz w:val="16"/>
          <w:szCs w:val="16"/>
        </w:rPr>
      </w:pPr>
      <w:r>
        <w:rPr>
          <w:rFonts w:ascii="Calibri" w:hAnsi="Calibri"/>
          <w:b/>
          <w:sz w:val="16"/>
          <w:szCs w:val="16"/>
        </w:rPr>
        <w:t>Vos demandes relatives à l’exercice de vos droits doivent être si possible adressées par écrit à l’adresse indiquée plus haut ou directement à notre délégué à la protection des données.</w:t>
      </w:r>
    </w:p>
    <w:p w14:paraId="4001FD55" w14:textId="77777777" w:rsidR="00CD70F3" w:rsidRPr="00463931" w:rsidRDefault="00CD70F3" w:rsidP="00CD70F3">
      <w:pPr>
        <w:pStyle w:val="TableParagraph"/>
        <w:tabs>
          <w:tab w:val="left" w:pos="823"/>
          <w:tab w:val="left" w:pos="824"/>
        </w:tabs>
        <w:spacing w:line="242" w:lineRule="auto"/>
        <w:ind w:left="463" w:right="199"/>
        <w:jc w:val="both"/>
        <w:rPr>
          <w:rFonts w:ascii="Calibri" w:hAnsi="Calibri"/>
          <w:sz w:val="16"/>
          <w:szCs w:val="16"/>
        </w:rPr>
      </w:pPr>
    </w:p>
    <w:p w14:paraId="2760742E" w14:textId="77777777" w:rsidR="00606495" w:rsidRPr="00E168FE" w:rsidRDefault="00606495" w:rsidP="00614CCC">
      <w:pPr>
        <w:pStyle w:val="Listenabsatz"/>
        <w:numPr>
          <w:ilvl w:val="0"/>
          <w:numId w:val="16"/>
        </w:numPr>
        <w:spacing w:after="0"/>
        <w:rPr>
          <w:rFonts w:ascii="Calibri" w:hAnsi="Calibri" w:cs="Arial"/>
          <w:b/>
          <w:sz w:val="16"/>
          <w:szCs w:val="16"/>
        </w:rPr>
      </w:pPr>
      <w:r>
        <w:rPr>
          <w:rFonts w:ascii="Calibri" w:hAnsi="Calibri"/>
          <w:b/>
          <w:sz w:val="16"/>
          <w:szCs w:val="16"/>
        </w:rPr>
        <w:t>Étendue de vos obligations de fournir vos données</w:t>
      </w:r>
    </w:p>
    <w:p w14:paraId="3A55DB6F" w14:textId="77777777" w:rsidR="00F91060" w:rsidRPr="00E168FE" w:rsidRDefault="00606495" w:rsidP="00625995">
      <w:pPr>
        <w:pStyle w:val="Listenabsatz"/>
        <w:ind w:left="360"/>
        <w:jc w:val="both"/>
        <w:rPr>
          <w:rFonts w:ascii="Calibri" w:hAnsi="Calibri" w:cs="Arial"/>
          <w:sz w:val="16"/>
          <w:szCs w:val="16"/>
        </w:rPr>
      </w:pPr>
      <w:r>
        <w:rPr>
          <w:rFonts w:ascii="Calibri" w:hAnsi="Calibri"/>
          <w:sz w:val="16"/>
          <w:szCs w:val="16"/>
        </w:rPr>
        <w:t>Vous avez uniquement besoin de fournir les données qui sont nécessaires au traitement de votre candidature ou à une relation précontractuelle avec nous ou à la collecte desquelles nous sommes légalement tenus. À défaut desdites données, nous ne serions en règle générale pas en mesure d’exécuter le processus de dépôt des candidatures et de sélection. Si nous vous demandons de nous fournir des données, vous serez informé séparément du caractère facultatif de cette communication.</w:t>
      </w:r>
    </w:p>
    <w:p w14:paraId="0ACFF92F" w14:textId="77777777" w:rsidR="00614CCC" w:rsidRPr="00E168FE" w:rsidRDefault="00614CCC" w:rsidP="00625995">
      <w:pPr>
        <w:pStyle w:val="Listenabsatz"/>
        <w:ind w:left="360"/>
        <w:jc w:val="both"/>
        <w:rPr>
          <w:rFonts w:ascii="Calibri" w:hAnsi="Calibri" w:cs="Arial"/>
          <w:sz w:val="16"/>
          <w:szCs w:val="16"/>
        </w:rPr>
      </w:pPr>
    </w:p>
    <w:p w14:paraId="67973AF7" w14:textId="77777777" w:rsidR="006E5F93" w:rsidRPr="00E168FE" w:rsidRDefault="006E5F93" w:rsidP="00614CCC">
      <w:pPr>
        <w:pStyle w:val="Listenabsatz"/>
        <w:numPr>
          <w:ilvl w:val="0"/>
          <w:numId w:val="16"/>
        </w:numPr>
        <w:spacing w:after="0"/>
        <w:rPr>
          <w:rFonts w:ascii="Calibri" w:hAnsi="Calibri" w:cs="Arial"/>
          <w:b/>
          <w:sz w:val="16"/>
          <w:szCs w:val="16"/>
        </w:rPr>
      </w:pPr>
      <w:r>
        <w:rPr>
          <w:rFonts w:ascii="Calibri" w:hAnsi="Calibri"/>
          <w:b/>
          <w:sz w:val="16"/>
          <w:szCs w:val="16"/>
        </w:rPr>
        <w:t>Existence d’une prise de décision automatisée dans un cas particulier (y compris un profilage)</w:t>
      </w:r>
    </w:p>
    <w:p w14:paraId="2FBE0D18" w14:textId="2D68BC80" w:rsidR="006E5F93" w:rsidRPr="00E168FE" w:rsidRDefault="002D2F39" w:rsidP="00DC0199">
      <w:pPr>
        <w:pStyle w:val="Listenabsatz"/>
        <w:ind w:left="360"/>
        <w:jc w:val="both"/>
        <w:rPr>
          <w:rFonts w:ascii="Calibri" w:hAnsi="Calibri" w:cs="Arial"/>
          <w:sz w:val="16"/>
          <w:szCs w:val="16"/>
        </w:rPr>
      </w:pPr>
      <w:r>
        <w:rPr>
          <w:rFonts w:ascii="Calibri" w:hAnsi="Calibri"/>
          <w:sz w:val="16"/>
          <w:szCs w:val="16"/>
        </w:rPr>
        <w:t xml:space="preserve">Nous ne mettons en œuvre aucune procédure de décision automatisée conformément à l’article 22 du RGPD. Si nous devions mettre en œuvre une telle procédure à l’avenir dans des cas particuliers, nous vous en </w:t>
      </w:r>
      <w:r w:rsidR="00D530AB">
        <w:rPr>
          <w:rFonts w:ascii="Calibri" w:hAnsi="Calibri"/>
          <w:sz w:val="16"/>
          <w:szCs w:val="16"/>
        </w:rPr>
        <w:t>informerions</w:t>
      </w:r>
      <w:r>
        <w:rPr>
          <w:rFonts w:ascii="Calibri" w:hAnsi="Calibri"/>
          <w:sz w:val="16"/>
          <w:szCs w:val="16"/>
        </w:rPr>
        <w:t xml:space="preserve"> de manière séparée, dans la mesure prescrite par la loi.</w:t>
      </w:r>
    </w:p>
    <w:p w14:paraId="290912C2" w14:textId="77777777" w:rsidR="00C1172A" w:rsidRPr="00463931" w:rsidRDefault="00C1172A" w:rsidP="00625995">
      <w:pPr>
        <w:pStyle w:val="TableParagraph"/>
        <w:spacing w:before="219" w:line="237" w:lineRule="auto"/>
        <w:ind w:left="145" w:right="3448"/>
        <w:jc w:val="both"/>
        <w:rPr>
          <w:rFonts w:ascii="Calibri" w:hAnsi="Calibri"/>
          <w:b/>
          <w:sz w:val="16"/>
          <w:szCs w:val="16"/>
        </w:rPr>
      </w:pPr>
    </w:p>
    <w:tbl>
      <w:tblPr>
        <w:tblStyle w:val="Tabellenraster"/>
        <w:tblW w:w="0" w:type="auto"/>
        <w:tblInd w:w="145" w:type="dxa"/>
        <w:tblLook w:val="04A0" w:firstRow="1" w:lastRow="0" w:firstColumn="1" w:lastColumn="0" w:noHBand="0" w:noVBand="1"/>
      </w:tblPr>
      <w:tblGrid>
        <w:gridCol w:w="9062"/>
      </w:tblGrid>
      <w:tr w:rsidR="00C1172A" w:rsidRPr="00E168FE" w14:paraId="7F38C4E7" w14:textId="77777777" w:rsidTr="00C1172A">
        <w:tc>
          <w:tcPr>
            <w:tcW w:w="9062" w:type="dxa"/>
          </w:tcPr>
          <w:p w14:paraId="5C21696D" w14:textId="77777777" w:rsidR="00C1172A" w:rsidRPr="00E168FE" w:rsidRDefault="00C1172A" w:rsidP="00625995">
            <w:pPr>
              <w:pStyle w:val="TableParagraph"/>
              <w:spacing w:before="219" w:line="237" w:lineRule="auto"/>
              <w:ind w:left="145" w:right="3448"/>
              <w:jc w:val="both"/>
              <w:rPr>
                <w:rFonts w:ascii="Calibri" w:hAnsi="Calibri"/>
                <w:b/>
                <w:sz w:val="16"/>
                <w:szCs w:val="16"/>
              </w:rPr>
            </w:pPr>
            <w:r>
              <w:rPr>
                <w:rFonts w:ascii="Calibri" w:hAnsi="Calibri"/>
                <w:b/>
                <w:sz w:val="16"/>
                <w:szCs w:val="16"/>
              </w:rPr>
              <w:t>Informations relatives à votre droit d’opposition selon l’art. 21 du RGPD</w:t>
            </w:r>
          </w:p>
          <w:p w14:paraId="08D66958" w14:textId="77777777" w:rsidR="00EB42D5" w:rsidRPr="00463931" w:rsidRDefault="00EB42D5" w:rsidP="00625995">
            <w:pPr>
              <w:pStyle w:val="TableParagraph"/>
              <w:spacing w:before="219" w:line="237" w:lineRule="auto"/>
              <w:ind w:left="145" w:right="3448"/>
              <w:jc w:val="both"/>
              <w:rPr>
                <w:rFonts w:ascii="Calibri" w:hAnsi="Calibri"/>
                <w:b/>
                <w:sz w:val="16"/>
                <w:szCs w:val="16"/>
              </w:rPr>
            </w:pPr>
          </w:p>
          <w:p w14:paraId="24941A48" w14:textId="77777777" w:rsidR="00C1172A" w:rsidRPr="00E168FE" w:rsidRDefault="00C1172A" w:rsidP="00625995">
            <w:pPr>
              <w:pStyle w:val="berschrift1"/>
              <w:numPr>
                <w:ilvl w:val="0"/>
                <w:numId w:val="9"/>
              </w:numPr>
              <w:tabs>
                <w:tab w:val="left" w:pos="473"/>
                <w:tab w:val="left" w:pos="474"/>
              </w:tabs>
              <w:ind w:right="698"/>
              <w:jc w:val="both"/>
              <w:outlineLvl w:val="0"/>
              <w:rPr>
                <w:rFonts w:ascii="Calibri" w:hAnsi="Calibri"/>
                <w:sz w:val="16"/>
                <w:szCs w:val="16"/>
              </w:rPr>
            </w:pPr>
            <w:r>
              <w:rPr>
                <w:rFonts w:ascii="Calibri" w:hAnsi="Calibri"/>
                <w:sz w:val="16"/>
                <w:szCs w:val="16"/>
              </w:rPr>
              <w:t>Vous avez le droit de vous opposer à tout moment au traitement de vos données auquel il est procédé sur la base de l’art. 6 al. 1 f du RGPD (traitement de données sur la base d’une mise en balance des intérêts) ou de l’art. 6 al. 1 e du RGPD (traitement de données dans l’intérêt public). La condition est toutefois le fait que votre révocation soit fondée sur des motifs qui résultent de votre situation personnelle particulière. Ceci vaut également pour un profilage basé sur cette disposition au sens de l’art. 4 n° 4 du RGPD.</w:t>
            </w:r>
          </w:p>
          <w:p w14:paraId="60C0F04E" w14:textId="77777777" w:rsidR="00C1172A" w:rsidRPr="00463931" w:rsidRDefault="00C1172A" w:rsidP="00625995">
            <w:pPr>
              <w:pStyle w:val="Textkrper"/>
              <w:jc w:val="both"/>
              <w:rPr>
                <w:rFonts w:ascii="Calibri" w:hAnsi="Calibri"/>
              </w:rPr>
            </w:pPr>
          </w:p>
          <w:p w14:paraId="64CFCA5C" w14:textId="77777777" w:rsidR="00C1172A" w:rsidRPr="00E168FE" w:rsidRDefault="00C1172A" w:rsidP="00625995">
            <w:pPr>
              <w:ind w:left="473" w:right="742" w:hanging="1"/>
              <w:jc w:val="both"/>
              <w:rPr>
                <w:rFonts w:ascii="Calibri" w:hAnsi="Calibri" w:cs="Arial"/>
                <w:sz w:val="16"/>
                <w:szCs w:val="16"/>
              </w:rPr>
            </w:pPr>
            <w:r>
              <w:rPr>
                <w:rFonts w:ascii="Calibri" w:hAnsi="Calibri"/>
                <w:sz w:val="16"/>
                <w:szCs w:val="16"/>
              </w:rPr>
              <w:t>Si vous exercez votre droit d’opposition, nous ne traiterons alors plus vos données à caractère personnel, à moins que nous ne puissions apporter la preuve de raisons impérieuses et légitimes concernant le traitement qui ont la préséance sur vos intérêts, droits et libertés ou à moins que le traitement ne serve à la revendication, à l’exercice ou à la défense de droits.</w:t>
            </w:r>
          </w:p>
          <w:p w14:paraId="12930617" w14:textId="77777777" w:rsidR="00E129D2" w:rsidRPr="00E168FE" w:rsidRDefault="00E129D2" w:rsidP="00625995">
            <w:pPr>
              <w:ind w:left="473" w:right="742" w:hanging="1"/>
              <w:jc w:val="both"/>
              <w:rPr>
                <w:rFonts w:ascii="Calibri" w:hAnsi="Calibri" w:cs="Arial"/>
                <w:sz w:val="16"/>
                <w:szCs w:val="16"/>
              </w:rPr>
            </w:pPr>
          </w:p>
          <w:p w14:paraId="2D5D4B97" w14:textId="77777777" w:rsidR="00E129D2" w:rsidRPr="00E168FE" w:rsidRDefault="00E129D2" w:rsidP="00625995">
            <w:pPr>
              <w:ind w:left="473" w:right="742" w:hanging="1"/>
              <w:jc w:val="both"/>
              <w:rPr>
                <w:rFonts w:ascii="Calibri" w:hAnsi="Calibri" w:cs="Arial"/>
                <w:sz w:val="16"/>
                <w:szCs w:val="16"/>
              </w:rPr>
            </w:pPr>
            <w:r>
              <w:rPr>
                <w:rFonts w:ascii="Calibri" w:hAnsi="Calibri"/>
                <w:sz w:val="16"/>
                <w:szCs w:val="16"/>
              </w:rPr>
              <w:t>Vous pouvez évidemment retirer votre candidature à tout moment.</w:t>
            </w:r>
          </w:p>
          <w:p w14:paraId="6F29B246" w14:textId="77777777" w:rsidR="00C1172A" w:rsidRPr="00463931" w:rsidRDefault="00C1172A" w:rsidP="00625995">
            <w:pPr>
              <w:pStyle w:val="Textkrper"/>
              <w:spacing w:before="9"/>
              <w:jc w:val="both"/>
              <w:rPr>
                <w:rFonts w:ascii="Calibri" w:hAnsi="Calibri"/>
              </w:rPr>
            </w:pPr>
          </w:p>
          <w:p w14:paraId="2DA92024" w14:textId="77777777" w:rsidR="00C1172A" w:rsidRPr="00E168FE" w:rsidRDefault="00E129D2" w:rsidP="00625995">
            <w:pPr>
              <w:pStyle w:val="Listenabsatz"/>
              <w:widowControl w:val="0"/>
              <w:numPr>
                <w:ilvl w:val="0"/>
                <w:numId w:val="9"/>
              </w:numPr>
              <w:tabs>
                <w:tab w:val="left" w:pos="473"/>
                <w:tab w:val="left" w:pos="474"/>
              </w:tabs>
              <w:autoSpaceDE w:val="0"/>
              <w:autoSpaceDN w:val="0"/>
              <w:ind w:right="676" w:hanging="357"/>
              <w:contextualSpacing w:val="0"/>
              <w:jc w:val="both"/>
              <w:rPr>
                <w:rFonts w:ascii="Calibri" w:hAnsi="Calibri" w:cs="Arial"/>
                <w:sz w:val="16"/>
                <w:szCs w:val="16"/>
              </w:rPr>
            </w:pPr>
            <w:r>
              <w:rPr>
                <w:rFonts w:ascii="Calibri" w:hAnsi="Calibri"/>
                <w:sz w:val="16"/>
                <w:szCs w:val="16"/>
              </w:rPr>
              <w:t>Il n’est pas envisagé d’utiliser vos données à caractère personnel à des fins de prospection directe. Nous devons tout de même vous informer du fait que vous disposez à tout moment d’un droit d’opposition à la publicité ; ceci est également valable pour le profilage dans la mesure où ceci est en relation avec une telle prospection directe. Nous prendrons en compte cette opposition à l’avenir.</w:t>
            </w:r>
          </w:p>
          <w:p w14:paraId="4C42D088" w14:textId="77777777" w:rsidR="00C1172A" w:rsidRPr="00E168FE" w:rsidRDefault="00C1172A" w:rsidP="00625995">
            <w:pPr>
              <w:pStyle w:val="Textkrper"/>
              <w:jc w:val="both"/>
              <w:rPr>
                <w:rFonts w:ascii="Calibri" w:hAnsi="Calibri"/>
                <w:lang w:val="de-DE"/>
              </w:rPr>
            </w:pPr>
          </w:p>
          <w:p w14:paraId="3A46C7E0" w14:textId="77777777" w:rsidR="00045A89" w:rsidRPr="00E168FE" w:rsidRDefault="000E05DD" w:rsidP="00625995">
            <w:pPr>
              <w:ind w:left="166" w:right="742"/>
              <w:jc w:val="both"/>
              <w:rPr>
                <w:rFonts w:ascii="Calibri" w:hAnsi="Calibri" w:cs="Arial"/>
                <w:sz w:val="16"/>
                <w:szCs w:val="16"/>
              </w:rPr>
            </w:pPr>
            <w:r>
              <w:rPr>
                <w:rFonts w:ascii="Calibri" w:hAnsi="Calibri"/>
                <w:sz w:val="16"/>
                <w:szCs w:val="16"/>
              </w:rPr>
              <w:t>L’opposition peut se faire sans aucune obligation de forme particulière et doit être adressée dans la mesure du possible à</w:t>
            </w:r>
          </w:p>
          <w:p w14:paraId="486EA761" w14:textId="77777777" w:rsidR="00045A89" w:rsidRPr="00E168FE" w:rsidRDefault="00045A89" w:rsidP="00625995">
            <w:pPr>
              <w:ind w:left="166" w:right="742"/>
              <w:jc w:val="both"/>
              <w:rPr>
                <w:rFonts w:ascii="Calibri" w:hAnsi="Calibri" w:cs="Arial"/>
                <w:sz w:val="16"/>
                <w:szCs w:val="16"/>
              </w:rPr>
            </w:pPr>
          </w:p>
          <w:p w14:paraId="58180742" w14:textId="77777777" w:rsidR="00D53AD5" w:rsidRPr="00E168FE" w:rsidRDefault="00D53AD5" w:rsidP="00625995">
            <w:pPr>
              <w:ind w:left="166" w:right="742"/>
              <w:jc w:val="both"/>
              <w:rPr>
                <w:rFonts w:ascii="Calibri" w:hAnsi="Calibri" w:cs="Arial"/>
                <w:sz w:val="16"/>
                <w:szCs w:val="16"/>
              </w:rPr>
            </w:pPr>
            <w:r>
              <w:rPr>
                <w:rFonts w:ascii="Calibri" w:hAnsi="Calibri"/>
                <w:sz w:val="16"/>
                <w:szCs w:val="16"/>
              </w:rPr>
              <w:t>Service des ressources humaines</w:t>
            </w:r>
          </w:p>
          <w:p w14:paraId="2CDB52B5" w14:textId="77777777" w:rsidR="00C1172A" w:rsidRPr="00E168FE" w:rsidRDefault="00230402" w:rsidP="00625995">
            <w:pPr>
              <w:ind w:left="166" w:right="742"/>
              <w:jc w:val="both"/>
              <w:rPr>
                <w:rFonts w:ascii="Calibri" w:hAnsi="Calibri" w:cs="Arial"/>
                <w:sz w:val="16"/>
                <w:szCs w:val="16"/>
              </w:rPr>
            </w:pPr>
            <w:proofErr w:type="spellStart"/>
            <w:proofErr w:type="gramStart"/>
            <w:r>
              <w:rPr>
                <w:rFonts w:ascii="Calibri" w:hAnsi="Calibri"/>
                <w:sz w:val="16"/>
                <w:szCs w:val="16"/>
              </w:rPr>
              <w:t>objectflor</w:t>
            </w:r>
            <w:proofErr w:type="spellEnd"/>
            <w:proofErr w:type="gramEnd"/>
            <w:r>
              <w:rPr>
                <w:rFonts w:ascii="Calibri" w:hAnsi="Calibri"/>
                <w:sz w:val="16"/>
                <w:szCs w:val="16"/>
              </w:rPr>
              <w:t xml:space="preserve"> Art </w:t>
            </w:r>
            <w:proofErr w:type="spellStart"/>
            <w:r>
              <w:rPr>
                <w:rFonts w:ascii="Calibri" w:hAnsi="Calibri"/>
                <w:sz w:val="16"/>
                <w:szCs w:val="16"/>
              </w:rPr>
              <w:t>und</w:t>
            </w:r>
            <w:proofErr w:type="spellEnd"/>
            <w:r>
              <w:rPr>
                <w:rFonts w:ascii="Calibri" w:hAnsi="Calibri"/>
                <w:sz w:val="16"/>
                <w:szCs w:val="16"/>
              </w:rPr>
              <w:t xml:space="preserve"> Design </w:t>
            </w:r>
            <w:proofErr w:type="spellStart"/>
            <w:r>
              <w:rPr>
                <w:rFonts w:ascii="Calibri" w:hAnsi="Calibri"/>
                <w:sz w:val="16"/>
                <w:szCs w:val="16"/>
              </w:rPr>
              <w:t>Belags</w:t>
            </w:r>
            <w:proofErr w:type="spellEnd"/>
            <w:r>
              <w:rPr>
                <w:rFonts w:ascii="Calibri" w:hAnsi="Calibri"/>
                <w:sz w:val="16"/>
                <w:szCs w:val="16"/>
              </w:rPr>
              <w:t xml:space="preserve"> </w:t>
            </w:r>
            <w:proofErr w:type="spellStart"/>
            <w:r>
              <w:rPr>
                <w:rFonts w:ascii="Calibri" w:hAnsi="Calibri"/>
                <w:sz w:val="16"/>
                <w:szCs w:val="16"/>
              </w:rPr>
              <w:t>GmbH</w:t>
            </w:r>
            <w:proofErr w:type="spellEnd"/>
          </w:p>
          <w:p w14:paraId="7500BA86" w14:textId="77777777" w:rsidR="00230402" w:rsidRPr="00E168FE" w:rsidRDefault="00230402" w:rsidP="00625995">
            <w:pPr>
              <w:ind w:left="166" w:right="742"/>
              <w:jc w:val="both"/>
              <w:rPr>
                <w:rFonts w:ascii="Calibri" w:hAnsi="Calibri" w:cs="Arial"/>
                <w:sz w:val="16"/>
                <w:szCs w:val="16"/>
              </w:rPr>
            </w:pPr>
            <w:proofErr w:type="spellStart"/>
            <w:r>
              <w:rPr>
                <w:rFonts w:ascii="Calibri" w:hAnsi="Calibri"/>
                <w:sz w:val="16"/>
                <w:szCs w:val="16"/>
              </w:rPr>
              <w:t>Wankelstr</w:t>
            </w:r>
            <w:proofErr w:type="spellEnd"/>
            <w:r>
              <w:rPr>
                <w:rFonts w:ascii="Calibri" w:hAnsi="Calibri"/>
                <w:sz w:val="16"/>
                <w:szCs w:val="16"/>
              </w:rPr>
              <w:t>. 50</w:t>
            </w:r>
          </w:p>
          <w:p w14:paraId="38009F8A" w14:textId="1576212F" w:rsidR="00230402" w:rsidRPr="00E168FE" w:rsidRDefault="00D530AB" w:rsidP="00625995">
            <w:pPr>
              <w:ind w:left="166" w:right="742"/>
              <w:jc w:val="both"/>
              <w:rPr>
                <w:rFonts w:ascii="Calibri" w:hAnsi="Calibri" w:cs="Arial"/>
                <w:sz w:val="16"/>
                <w:szCs w:val="16"/>
              </w:rPr>
            </w:pPr>
            <w:r>
              <w:rPr>
                <w:rFonts w:ascii="Calibri" w:hAnsi="Calibri"/>
                <w:sz w:val="16"/>
                <w:szCs w:val="16"/>
              </w:rPr>
              <w:t>D-</w:t>
            </w:r>
            <w:r w:rsidR="00230402">
              <w:rPr>
                <w:rFonts w:ascii="Calibri" w:hAnsi="Calibri"/>
                <w:sz w:val="16"/>
                <w:szCs w:val="16"/>
              </w:rPr>
              <w:t>50996 Cologne</w:t>
            </w:r>
          </w:p>
          <w:p w14:paraId="0AF54A87" w14:textId="77777777" w:rsidR="00045A89" w:rsidRPr="00E168FE" w:rsidRDefault="00045A89" w:rsidP="00625995">
            <w:pPr>
              <w:ind w:left="166" w:right="742"/>
              <w:jc w:val="both"/>
              <w:rPr>
                <w:rFonts w:ascii="Calibri" w:hAnsi="Calibri" w:cs="Arial"/>
                <w:sz w:val="16"/>
                <w:szCs w:val="16"/>
              </w:rPr>
            </w:pPr>
          </w:p>
        </w:tc>
      </w:tr>
    </w:tbl>
    <w:p w14:paraId="7333F373" w14:textId="77777777" w:rsidR="00D530AB" w:rsidRDefault="00D530AB" w:rsidP="00625995">
      <w:pPr>
        <w:pStyle w:val="TableParagraph"/>
        <w:tabs>
          <w:tab w:val="left" w:pos="3315"/>
        </w:tabs>
        <w:ind w:left="0"/>
        <w:jc w:val="both"/>
        <w:rPr>
          <w:rFonts w:ascii="Calibri" w:hAnsi="Calibri"/>
          <w:sz w:val="16"/>
          <w:szCs w:val="16"/>
        </w:rPr>
      </w:pPr>
    </w:p>
    <w:p w14:paraId="12FB5953" w14:textId="261448A7" w:rsidR="006E5F93" w:rsidRPr="00E168FE" w:rsidRDefault="006170DD" w:rsidP="00625995">
      <w:pPr>
        <w:pStyle w:val="TableParagraph"/>
        <w:tabs>
          <w:tab w:val="left" w:pos="3315"/>
        </w:tabs>
        <w:ind w:left="0"/>
        <w:jc w:val="both"/>
        <w:rPr>
          <w:rFonts w:ascii="Calibri" w:hAnsi="Calibri"/>
          <w:sz w:val="16"/>
          <w:szCs w:val="16"/>
        </w:rPr>
      </w:pPr>
      <w:r>
        <w:rPr>
          <w:rFonts w:ascii="Calibri" w:hAnsi="Calibri"/>
          <w:sz w:val="16"/>
          <w:szCs w:val="16"/>
        </w:rPr>
        <w:t>Nos informations relatives à la protection des données par notre traitement de données en vertu des articles (Art.) 13, 14 et 21 du RGPD peuvent être modifiées à tout moment. Nous publierons toutes les modifications sur cette page. Nous tiendrons les anciennes versions à votre disposition dans une archive pour que vous puissiez les consulter.</w:t>
      </w:r>
    </w:p>
    <w:p w14:paraId="4F9E86A4" w14:textId="77777777" w:rsidR="009F224B" w:rsidRPr="00463931" w:rsidRDefault="009F224B" w:rsidP="00625995">
      <w:pPr>
        <w:pStyle w:val="TableParagraph"/>
        <w:tabs>
          <w:tab w:val="left" w:pos="3315"/>
        </w:tabs>
        <w:ind w:left="0"/>
        <w:jc w:val="both"/>
        <w:rPr>
          <w:rFonts w:ascii="Calibri" w:hAnsi="Calibri"/>
          <w:sz w:val="16"/>
          <w:szCs w:val="16"/>
        </w:rPr>
      </w:pPr>
    </w:p>
    <w:p w14:paraId="0FA011FB" w14:textId="77777777" w:rsidR="00A7529D" w:rsidRDefault="00A7529D" w:rsidP="00625995">
      <w:pPr>
        <w:pStyle w:val="TableParagraph"/>
        <w:tabs>
          <w:tab w:val="left" w:pos="3315"/>
        </w:tabs>
        <w:ind w:left="0"/>
        <w:jc w:val="both"/>
        <w:rPr>
          <w:rFonts w:ascii="Calibri" w:hAnsi="Calibri"/>
          <w:sz w:val="16"/>
          <w:szCs w:val="16"/>
        </w:rPr>
      </w:pPr>
    </w:p>
    <w:p w14:paraId="1036C39F" w14:textId="77777777" w:rsidR="00B81434" w:rsidRPr="00463931" w:rsidRDefault="00B81434" w:rsidP="00625995">
      <w:pPr>
        <w:pStyle w:val="TableParagraph"/>
        <w:tabs>
          <w:tab w:val="left" w:pos="3315"/>
        </w:tabs>
        <w:ind w:left="0"/>
        <w:jc w:val="both"/>
        <w:rPr>
          <w:rFonts w:ascii="Calibri" w:hAnsi="Calibri"/>
          <w:sz w:val="16"/>
          <w:szCs w:val="16"/>
        </w:rPr>
      </w:pPr>
    </w:p>
    <w:sectPr w:rsidR="00B81434" w:rsidRPr="00463931" w:rsidSect="002A1A45">
      <w:footerReference w:type="default" r:id="rId8"/>
      <w:headerReference w:type="first" r:id="rId9"/>
      <w:footerReference w:type="first" r:id="rId10"/>
      <w:pgSz w:w="11906" w:h="16838"/>
      <w:pgMar w:top="1134" w:right="1133" w:bottom="568" w:left="1417"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CFCDB" w14:textId="77777777" w:rsidR="00C04B4A" w:rsidRDefault="00C04B4A" w:rsidP="001F5C5C">
      <w:pPr>
        <w:spacing w:after="0" w:line="240" w:lineRule="auto"/>
      </w:pPr>
      <w:r>
        <w:separator/>
      </w:r>
    </w:p>
  </w:endnote>
  <w:endnote w:type="continuationSeparator" w:id="0">
    <w:p w14:paraId="715155DF" w14:textId="77777777" w:rsidR="00C04B4A" w:rsidRDefault="00C04B4A" w:rsidP="001F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2987269"/>
      <w:docPartObj>
        <w:docPartGallery w:val="Page Numbers (Bottom of Page)"/>
        <w:docPartUnique/>
      </w:docPartObj>
    </w:sdtPr>
    <w:sdtEndPr>
      <w:rPr>
        <w:sz w:val="12"/>
        <w:szCs w:val="12"/>
      </w:rPr>
    </w:sdtEndPr>
    <w:sdtContent>
      <w:sdt>
        <w:sdtPr>
          <w:rPr>
            <w:sz w:val="16"/>
            <w:szCs w:val="16"/>
          </w:rPr>
          <w:id w:val="-1705238520"/>
          <w:docPartObj>
            <w:docPartGallery w:val="Page Numbers (Top of Page)"/>
            <w:docPartUnique/>
          </w:docPartObj>
        </w:sdtPr>
        <w:sdtEndPr>
          <w:rPr>
            <w:sz w:val="12"/>
            <w:szCs w:val="12"/>
          </w:rPr>
        </w:sdtEndPr>
        <w:sdtContent>
          <w:p w14:paraId="4A3D9C18" w14:textId="77777777" w:rsidR="002A1A45" w:rsidRDefault="002A1A45" w:rsidP="002A1A45">
            <w:pPr>
              <w:pStyle w:val="Fuzeile"/>
              <w:rPr>
                <w:sz w:val="12"/>
                <w:szCs w:val="12"/>
              </w:rPr>
            </w:pPr>
            <w:r>
              <w:rPr>
                <w:sz w:val="12"/>
                <w:szCs w:val="12"/>
              </w:rPr>
              <w:t>Informations relatives à la protection des données destinées aux candidats, en date du 01.05.2018, version n° 1</w:t>
            </w:r>
          </w:p>
          <w:p w14:paraId="389A2BD2" w14:textId="77777777" w:rsidR="002A1A45" w:rsidRPr="002A1A45" w:rsidRDefault="002A1A45" w:rsidP="002A1A45">
            <w:pPr>
              <w:pStyle w:val="Fuzeile"/>
              <w:jc w:val="right"/>
              <w:rPr>
                <w:sz w:val="12"/>
                <w:szCs w:val="12"/>
              </w:rPr>
            </w:pPr>
            <w:r>
              <w:rPr>
                <w:sz w:val="12"/>
                <w:szCs w:val="12"/>
              </w:rPr>
              <w:t xml:space="preserve">Page </w:t>
            </w:r>
            <w:r w:rsidR="00135334" w:rsidRPr="002A1A45">
              <w:rPr>
                <w:b/>
                <w:bCs/>
                <w:sz w:val="12"/>
                <w:szCs w:val="12"/>
              </w:rPr>
              <w:fldChar w:fldCharType="begin"/>
            </w:r>
            <w:r w:rsidRPr="002A1A45">
              <w:rPr>
                <w:b/>
                <w:bCs/>
                <w:sz w:val="12"/>
                <w:szCs w:val="12"/>
              </w:rPr>
              <w:instrText>PAGE</w:instrText>
            </w:r>
            <w:r w:rsidR="00135334" w:rsidRPr="002A1A45">
              <w:rPr>
                <w:b/>
                <w:bCs/>
                <w:sz w:val="12"/>
                <w:szCs w:val="12"/>
              </w:rPr>
              <w:fldChar w:fldCharType="separate"/>
            </w:r>
            <w:r w:rsidR="00B81434">
              <w:rPr>
                <w:b/>
                <w:bCs/>
                <w:noProof/>
                <w:sz w:val="12"/>
                <w:szCs w:val="12"/>
              </w:rPr>
              <w:t>3</w:t>
            </w:r>
            <w:r w:rsidR="00135334" w:rsidRPr="002A1A45">
              <w:rPr>
                <w:b/>
                <w:bCs/>
                <w:sz w:val="12"/>
                <w:szCs w:val="12"/>
              </w:rPr>
              <w:fldChar w:fldCharType="end"/>
            </w:r>
            <w:r>
              <w:rPr>
                <w:sz w:val="12"/>
                <w:szCs w:val="12"/>
              </w:rPr>
              <w:t xml:space="preserve"> sur </w:t>
            </w:r>
            <w:r w:rsidR="00135334" w:rsidRPr="002A1A45">
              <w:rPr>
                <w:b/>
                <w:bCs/>
                <w:sz w:val="12"/>
                <w:szCs w:val="12"/>
              </w:rPr>
              <w:fldChar w:fldCharType="begin"/>
            </w:r>
            <w:r w:rsidRPr="002A1A45">
              <w:rPr>
                <w:b/>
                <w:bCs/>
                <w:sz w:val="12"/>
                <w:szCs w:val="12"/>
              </w:rPr>
              <w:instrText>NUMPAGES</w:instrText>
            </w:r>
            <w:r w:rsidR="00135334" w:rsidRPr="002A1A45">
              <w:rPr>
                <w:b/>
                <w:bCs/>
                <w:sz w:val="12"/>
                <w:szCs w:val="12"/>
              </w:rPr>
              <w:fldChar w:fldCharType="separate"/>
            </w:r>
            <w:r w:rsidR="00B81434">
              <w:rPr>
                <w:b/>
                <w:bCs/>
                <w:noProof/>
                <w:sz w:val="12"/>
                <w:szCs w:val="12"/>
              </w:rPr>
              <w:t>3</w:t>
            </w:r>
            <w:r w:rsidR="00135334" w:rsidRPr="002A1A45">
              <w:rPr>
                <w:b/>
                <w:bCs/>
                <w:sz w:val="12"/>
                <w:szCs w:val="12"/>
              </w:rPr>
              <w:fldChar w:fldCharType="end"/>
            </w:r>
          </w:p>
        </w:sdtContent>
      </w:sdt>
    </w:sdtContent>
  </w:sdt>
  <w:p w14:paraId="0D8FEEBC" w14:textId="77777777" w:rsidR="000632B7" w:rsidRDefault="000632B7">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85D6" w14:textId="77777777" w:rsidR="002A1A45" w:rsidRDefault="002A1A45" w:rsidP="002A1A45">
    <w:pPr>
      <w:pStyle w:val="Fuzeile"/>
      <w:rPr>
        <w:sz w:val="12"/>
        <w:szCs w:val="12"/>
      </w:rPr>
    </w:pPr>
    <w:r>
      <w:rPr>
        <w:sz w:val="12"/>
        <w:szCs w:val="12"/>
      </w:rPr>
      <w:t>Informations relatives à la protection des données destinées aux candidats, en date du 01.05.2018, version n° 1</w:t>
    </w:r>
  </w:p>
  <w:sdt>
    <w:sdtPr>
      <w:rPr>
        <w:sz w:val="12"/>
        <w:szCs w:val="12"/>
      </w:rPr>
      <w:id w:val="-79680835"/>
      <w:docPartObj>
        <w:docPartGallery w:val="Page Numbers (Bottom of Page)"/>
        <w:docPartUnique/>
      </w:docPartObj>
    </w:sdtPr>
    <w:sdtEndPr/>
    <w:sdtContent>
      <w:sdt>
        <w:sdtPr>
          <w:rPr>
            <w:sz w:val="12"/>
            <w:szCs w:val="12"/>
          </w:rPr>
          <w:id w:val="-198472771"/>
          <w:docPartObj>
            <w:docPartGallery w:val="Page Numbers (Top of Page)"/>
            <w:docPartUnique/>
          </w:docPartObj>
        </w:sdtPr>
        <w:sdtEndPr/>
        <w:sdtContent>
          <w:p w14:paraId="59580F9F" w14:textId="77777777" w:rsidR="002A1A45" w:rsidRPr="002A1A45" w:rsidRDefault="002A1A45" w:rsidP="002A1A45">
            <w:pPr>
              <w:pStyle w:val="Fuzeile"/>
              <w:jc w:val="right"/>
              <w:rPr>
                <w:sz w:val="12"/>
                <w:szCs w:val="12"/>
              </w:rPr>
            </w:pPr>
            <w:r>
              <w:rPr>
                <w:sz w:val="12"/>
                <w:szCs w:val="12"/>
              </w:rPr>
              <w:t xml:space="preserve">Page </w:t>
            </w:r>
            <w:r w:rsidR="00135334" w:rsidRPr="002A1A45">
              <w:rPr>
                <w:b/>
                <w:bCs/>
                <w:sz w:val="12"/>
                <w:szCs w:val="12"/>
              </w:rPr>
              <w:fldChar w:fldCharType="begin"/>
            </w:r>
            <w:r w:rsidRPr="002A1A45">
              <w:rPr>
                <w:b/>
                <w:bCs/>
                <w:sz w:val="12"/>
                <w:szCs w:val="12"/>
              </w:rPr>
              <w:instrText>PAGE</w:instrText>
            </w:r>
            <w:r w:rsidR="00135334" w:rsidRPr="002A1A45">
              <w:rPr>
                <w:b/>
                <w:bCs/>
                <w:sz w:val="12"/>
                <w:szCs w:val="12"/>
              </w:rPr>
              <w:fldChar w:fldCharType="separate"/>
            </w:r>
            <w:r w:rsidR="00B81434">
              <w:rPr>
                <w:b/>
                <w:bCs/>
                <w:noProof/>
                <w:sz w:val="12"/>
                <w:szCs w:val="12"/>
              </w:rPr>
              <w:t>1</w:t>
            </w:r>
            <w:r w:rsidR="00135334" w:rsidRPr="002A1A45">
              <w:rPr>
                <w:b/>
                <w:bCs/>
                <w:sz w:val="12"/>
                <w:szCs w:val="12"/>
              </w:rPr>
              <w:fldChar w:fldCharType="end"/>
            </w:r>
            <w:r>
              <w:rPr>
                <w:sz w:val="12"/>
                <w:szCs w:val="12"/>
              </w:rPr>
              <w:t xml:space="preserve"> sur </w:t>
            </w:r>
            <w:r w:rsidR="00135334" w:rsidRPr="002A1A45">
              <w:rPr>
                <w:b/>
                <w:bCs/>
                <w:sz w:val="12"/>
                <w:szCs w:val="12"/>
              </w:rPr>
              <w:fldChar w:fldCharType="begin"/>
            </w:r>
            <w:r w:rsidRPr="002A1A45">
              <w:rPr>
                <w:b/>
                <w:bCs/>
                <w:sz w:val="12"/>
                <w:szCs w:val="12"/>
              </w:rPr>
              <w:instrText>NUMPAGES</w:instrText>
            </w:r>
            <w:r w:rsidR="00135334" w:rsidRPr="002A1A45">
              <w:rPr>
                <w:b/>
                <w:bCs/>
                <w:sz w:val="12"/>
                <w:szCs w:val="12"/>
              </w:rPr>
              <w:fldChar w:fldCharType="separate"/>
            </w:r>
            <w:r w:rsidR="00B81434">
              <w:rPr>
                <w:b/>
                <w:bCs/>
                <w:noProof/>
                <w:sz w:val="12"/>
                <w:szCs w:val="12"/>
              </w:rPr>
              <w:t>3</w:t>
            </w:r>
            <w:r w:rsidR="00135334" w:rsidRPr="002A1A45">
              <w:rPr>
                <w:b/>
                <w:bCs/>
                <w:sz w:val="12"/>
                <w:szCs w:val="12"/>
              </w:rPr>
              <w:fldChar w:fldCharType="end"/>
            </w:r>
          </w:p>
        </w:sdtContent>
      </w:sdt>
    </w:sdtContent>
  </w:sdt>
  <w:p w14:paraId="225C3F66" w14:textId="77777777" w:rsidR="002A1A45" w:rsidRDefault="002A1A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E79D7" w14:textId="77777777" w:rsidR="00C04B4A" w:rsidRDefault="00C04B4A" w:rsidP="001F5C5C">
      <w:pPr>
        <w:spacing w:after="0" w:line="240" w:lineRule="auto"/>
      </w:pPr>
      <w:r>
        <w:separator/>
      </w:r>
    </w:p>
  </w:footnote>
  <w:footnote w:type="continuationSeparator" w:id="0">
    <w:p w14:paraId="375AE324" w14:textId="77777777" w:rsidR="00C04B4A" w:rsidRDefault="00C04B4A" w:rsidP="001F5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00049" w14:textId="77777777" w:rsidR="002A1A45" w:rsidRPr="002A1A45" w:rsidRDefault="002A1A45" w:rsidP="002A1A45">
    <w:pPr>
      <w:spacing w:after="0"/>
      <w:rPr>
        <w:rFonts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118"/>
    <w:multiLevelType w:val="hybridMultilevel"/>
    <w:tmpl w:val="22EC06BE"/>
    <w:lvl w:ilvl="0" w:tplc="E4C01A84">
      <w:start w:val="1"/>
      <w:numFmt w:val="bullet"/>
      <w:lvlText w:val=""/>
      <w:lvlJc w:val="left"/>
      <w:pPr>
        <w:ind w:left="822" w:hanging="360"/>
      </w:pPr>
      <w:rPr>
        <w:rFonts w:ascii="Symbol" w:hAnsi="Symbol" w:hint="default"/>
        <w:w w:val="100"/>
        <w:sz w:val="18"/>
        <w:szCs w:val="18"/>
      </w:rPr>
    </w:lvl>
    <w:lvl w:ilvl="1" w:tplc="6242E6E4">
      <w:numFmt w:val="bullet"/>
      <w:lvlText w:val="•"/>
      <w:lvlJc w:val="left"/>
      <w:pPr>
        <w:ind w:left="1474" w:hanging="360"/>
      </w:pPr>
      <w:rPr>
        <w:rFonts w:hint="default"/>
      </w:rPr>
    </w:lvl>
    <w:lvl w:ilvl="2" w:tplc="70CA8702">
      <w:numFmt w:val="bullet"/>
      <w:lvlText w:val="•"/>
      <w:lvlJc w:val="left"/>
      <w:pPr>
        <w:ind w:left="2128" w:hanging="360"/>
      </w:pPr>
      <w:rPr>
        <w:rFonts w:hint="default"/>
      </w:rPr>
    </w:lvl>
    <w:lvl w:ilvl="3" w:tplc="B8CACF16">
      <w:numFmt w:val="bullet"/>
      <w:lvlText w:val="•"/>
      <w:lvlJc w:val="left"/>
      <w:pPr>
        <w:ind w:left="2782" w:hanging="360"/>
      </w:pPr>
      <w:rPr>
        <w:rFonts w:hint="default"/>
      </w:rPr>
    </w:lvl>
    <w:lvl w:ilvl="4" w:tplc="11DA25A4">
      <w:numFmt w:val="bullet"/>
      <w:lvlText w:val="•"/>
      <w:lvlJc w:val="left"/>
      <w:pPr>
        <w:ind w:left="3436" w:hanging="360"/>
      </w:pPr>
      <w:rPr>
        <w:rFonts w:hint="default"/>
      </w:rPr>
    </w:lvl>
    <w:lvl w:ilvl="5" w:tplc="71F067FE">
      <w:numFmt w:val="bullet"/>
      <w:lvlText w:val="•"/>
      <w:lvlJc w:val="left"/>
      <w:pPr>
        <w:ind w:left="4090" w:hanging="360"/>
      </w:pPr>
      <w:rPr>
        <w:rFonts w:hint="default"/>
      </w:rPr>
    </w:lvl>
    <w:lvl w:ilvl="6" w:tplc="EA8226C8">
      <w:numFmt w:val="bullet"/>
      <w:lvlText w:val="•"/>
      <w:lvlJc w:val="left"/>
      <w:pPr>
        <w:ind w:left="4744" w:hanging="360"/>
      </w:pPr>
      <w:rPr>
        <w:rFonts w:hint="default"/>
      </w:rPr>
    </w:lvl>
    <w:lvl w:ilvl="7" w:tplc="3174988E">
      <w:numFmt w:val="bullet"/>
      <w:lvlText w:val="•"/>
      <w:lvlJc w:val="left"/>
      <w:pPr>
        <w:ind w:left="5398" w:hanging="360"/>
      </w:pPr>
      <w:rPr>
        <w:rFonts w:hint="default"/>
      </w:rPr>
    </w:lvl>
    <w:lvl w:ilvl="8" w:tplc="0B9E065E">
      <w:numFmt w:val="bullet"/>
      <w:lvlText w:val="•"/>
      <w:lvlJc w:val="left"/>
      <w:pPr>
        <w:ind w:left="6052" w:hanging="360"/>
      </w:pPr>
      <w:rPr>
        <w:rFonts w:hint="default"/>
      </w:rPr>
    </w:lvl>
  </w:abstractNum>
  <w:abstractNum w:abstractNumId="1" w15:restartNumberingAfterBreak="0">
    <w:nsid w:val="0A004944"/>
    <w:multiLevelType w:val="multilevel"/>
    <w:tmpl w:val="DA8843D2"/>
    <w:lvl w:ilvl="0">
      <w:start w:val="2"/>
      <w:numFmt w:val="decimal"/>
      <w:lvlText w:val="%1."/>
      <w:lvlJc w:val="left"/>
      <w:pPr>
        <w:ind w:left="360" w:hanging="360"/>
      </w:pPr>
      <w:rPr>
        <w:rFonts w:ascii="Arial" w:eastAsia="Arial" w:hAnsi="Arial" w:cs="Arial" w:hint="default"/>
        <w:spacing w:val="-5"/>
        <w:w w:val="99"/>
        <w:sz w:val="18"/>
        <w:szCs w:val="1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16E624E"/>
    <w:multiLevelType w:val="hybridMultilevel"/>
    <w:tmpl w:val="5FD0188A"/>
    <w:lvl w:ilvl="0" w:tplc="04070017">
      <w:start w:val="1"/>
      <w:numFmt w:val="lowerLetter"/>
      <w:lvlText w:val="%1)"/>
      <w:lvlJc w:val="left"/>
      <w:pPr>
        <w:ind w:left="1068" w:hanging="360"/>
      </w:pPr>
    </w:lvl>
    <w:lvl w:ilvl="1" w:tplc="A73C5276">
      <w:start w:val="1"/>
      <w:numFmt w:val="decimal"/>
      <w:lvlText w:val="%2."/>
      <w:lvlJc w:val="left"/>
      <w:pPr>
        <w:ind w:left="1788" w:hanging="360"/>
      </w:pPr>
      <w:rPr>
        <w:rFonts w:hint="default"/>
        <w:w w:val="115"/>
      </w:r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13CA71AC"/>
    <w:multiLevelType w:val="hybridMultilevel"/>
    <w:tmpl w:val="3B186F48"/>
    <w:lvl w:ilvl="0" w:tplc="B442BCF2">
      <w:start w:val="1"/>
      <w:numFmt w:val="decimal"/>
      <w:lvlText w:val="%1."/>
      <w:lvlJc w:val="left"/>
      <w:pPr>
        <w:ind w:left="360" w:hanging="360"/>
      </w:pPr>
      <w:rPr>
        <w:rFonts w:hint="default"/>
        <w:b/>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6237FD3"/>
    <w:multiLevelType w:val="hybridMultilevel"/>
    <w:tmpl w:val="1A6ADEE2"/>
    <w:lvl w:ilvl="0" w:tplc="263C1E5E">
      <w:numFmt w:val="bullet"/>
      <w:lvlText w:val=""/>
      <w:lvlJc w:val="left"/>
      <w:pPr>
        <w:ind w:left="0" w:hanging="360"/>
      </w:pPr>
      <w:rPr>
        <w:rFonts w:ascii="Symbol" w:eastAsia="Symbol" w:hAnsi="Symbol" w:cs="Symbol" w:hint="default"/>
        <w:w w:val="100"/>
        <w:sz w:val="18"/>
        <w:szCs w:val="18"/>
      </w:rPr>
    </w:lvl>
    <w:lvl w:ilvl="1" w:tplc="81A070FA">
      <w:numFmt w:val="bullet"/>
      <w:lvlText w:val="•"/>
      <w:lvlJc w:val="left"/>
      <w:pPr>
        <w:ind w:left="723" w:hanging="360"/>
      </w:pPr>
      <w:rPr>
        <w:rFonts w:hint="default"/>
      </w:rPr>
    </w:lvl>
    <w:lvl w:ilvl="2" w:tplc="A08A6A88">
      <w:numFmt w:val="bullet"/>
      <w:lvlText w:val="•"/>
      <w:lvlJc w:val="left"/>
      <w:pPr>
        <w:ind w:left="1449" w:hanging="360"/>
      </w:pPr>
      <w:rPr>
        <w:rFonts w:hint="default"/>
      </w:rPr>
    </w:lvl>
    <w:lvl w:ilvl="3" w:tplc="75582960">
      <w:numFmt w:val="bullet"/>
      <w:lvlText w:val="•"/>
      <w:lvlJc w:val="left"/>
      <w:pPr>
        <w:ind w:left="2175" w:hanging="360"/>
      </w:pPr>
      <w:rPr>
        <w:rFonts w:hint="default"/>
      </w:rPr>
    </w:lvl>
    <w:lvl w:ilvl="4" w:tplc="8B1E842A">
      <w:numFmt w:val="bullet"/>
      <w:lvlText w:val="•"/>
      <w:lvlJc w:val="left"/>
      <w:pPr>
        <w:ind w:left="2901" w:hanging="360"/>
      </w:pPr>
      <w:rPr>
        <w:rFonts w:hint="default"/>
      </w:rPr>
    </w:lvl>
    <w:lvl w:ilvl="5" w:tplc="A058E2BA">
      <w:numFmt w:val="bullet"/>
      <w:lvlText w:val="•"/>
      <w:lvlJc w:val="left"/>
      <w:pPr>
        <w:ind w:left="3627" w:hanging="360"/>
      </w:pPr>
      <w:rPr>
        <w:rFonts w:hint="default"/>
      </w:rPr>
    </w:lvl>
    <w:lvl w:ilvl="6" w:tplc="B42C84C2">
      <w:numFmt w:val="bullet"/>
      <w:lvlText w:val="•"/>
      <w:lvlJc w:val="left"/>
      <w:pPr>
        <w:ind w:left="4353" w:hanging="360"/>
      </w:pPr>
      <w:rPr>
        <w:rFonts w:hint="default"/>
      </w:rPr>
    </w:lvl>
    <w:lvl w:ilvl="7" w:tplc="9C46D0E2">
      <w:numFmt w:val="bullet"/>
      <w:lvlText w:val="•"/>
      <w:lvlJc w:val="left"/>
      <w:pPr>
        <w:ind w:left="5079" w:hanging="360"/>
      </w:pPr>
      <w:rPr>
        <w:rFonts w:hint="default"/>
      </w:rPr>
    </w:lvl>
    <w:lvl w:ilvl="8" w:tplc="1512CB70">
      <w:numFmt w:val="bullet"/>
      <w:lvlText w:val="•"/>
      <w:lvlJc w:val="left"/>
      <w:pPr>
        <w:ind w:left="5805" w:hanging="360"/>
      </w:pPr>
      <w:rPr>
        <w:rFonts w:hint="default"/>
      </w:rPr>
    </w:lvl>
  </w:abstractNum>
  <w:abstractNum w:abstractNumId="5" w15:restartNumberingAfterBreak="0">
    <w:nsid w:val="1A7A6C5E"/>
    <w:multiLevelType w:val="hybridMultilevel"/>
    <w:tmpl w:val="54E2CBD4"/>
    <w:lvl w:ilvl="0" w:tplc="3A60EC38">
      <w:numFmt w:val="bullet"/>
      <w:lvlText w:val=""/>
      <w:lvlJc w:val="left"/>
      <w:pPr>
        <w:ind w:left="823" w:hanging="360"/>
      </w:pPr>
      <w:rPr>
        <w:rFonts w:ascii="Symbol" w:eastAsia="Symbol" w:hAnsi="Symbol" w:cs="Symbol" w:hint="default"/>
        <w:w w:val="100"/>
        <w:sz w:val="18"/>
        <w:szCs w:val="18"/>
      </w:rPr>
    </w:lvl>
    <w:lvl w:ilvl="1" w:tplc="D1926858">
      <w:numFmt w:val="bullet"/>
      <w:lvlText w:val="•"/>
      <w:lvlJc w:val="left"/>
      <w:pPr>
        <w:ind w:left="1474" w:hanging="360"/>
      </w:pPr>
      <w:rPr>
        <w:rFonts w:hint="default"/>
      </w:rPr>
    </w:lvl>
    <w:lvl w:ilvl="2" w:tplc="5812315A">
      <w:numFmt w:val="bullet"/>
      <w:lvlText w:val="•"/>
      <w:lvlJc w:val="left"/>
      <w:pPr>
        <w:ind w:left="2128" w:hanging="360"/>
      </w:pPr>
      <w:rPr>
        <w:rFonts w:hint="default"/>
      </w:rPr>
    </w:lvl>
    <w:lvl w:ilvl="3" w:tplc="A3F460D8">
      <w:numFmt w:val="bullet"/>
      <w:lvlText w:val="•"/>
      <w:lvlJc w:val="left"/>
      <w:pPr>
        <w:ind w:left="2782" w:hanging="360"/>
      </w:pPr>
      <w:rPr>
        <w:rFonts w:hint="default"/>
      </w:rPr>
    </w:lvl>
    <w:lvl w:ilvl="4" w:tplc="B5F0590E">
      <w:numFmt w:val="bullet"/>
      <w:lvlText w:val="•"/>
      <w:lvlJc w:val="left"/>
      <w:pPr>
        <w:ind w:left="3436" w:hanging="360"/>
      </w:pPr>
      <w:rPr>
        <w:rFonts w:hint="default"/>
      </w:rPr>
    </w:lvl>
    <w:lvl w:ilvl="5" w:tplc="EBC6CB26">
      <w:numFmt w:val="bullet"/>
      <w:lvlText w:val="•"/>
      <w:lvlJc w:val="left"/>
      <w:pPr>
        <w:ind w:left="4090" w:hanging="360"/>
      </w:pPr>
      <w:rPr>
        <w:rFonts w:hint="default"/>
      </w:rPr>
    </w:lvl>
    <w:lvl w:ilvl="6" w:tplc="FA30C8DE">
      <w:numFmt w:val="bullet"/>
      <w:lvlText w:val="•"/>
      <w:lvlJc w:val="left"/>
      <w:pPr>
        <w:ind w:left="4744" w:hanging="360"/>
      </w:pPr>
      <w:rPr>
        <w:rFonts w:hint="default"/>
      </w:rPr>
    </w:lvl>
    <w:lvl w:ilvl="7" w:tplc="AB2EB16E">
      <w:numFmt w:val="bullet"/>
      <w:lvlText w:val="•"/>
      <w:lvlJc w:val="left"/>
      <w:pPr>
        <w:ind w:left="5398" w:hanging="360"/>
      </w:pPr>
      <w:rPr>
        <w:rFonts w:hint="default"/>
      </w:rPr>
    </w:lvl>
    <w:lvl w:ilvl="8" w:tplc="417A6A66">
      <w:numFmt w:val="bullet"/>
      <w:lvlText w:val="•"/>
      <w:lvlJc w:val="left"/>
      <w:pPr>
        <w:ind w:left="6052" w:hanging="360"/>
      </w:pPr>
      <w:rPr>
        <w:rFonts w:hint="default"/>
      </w:rPr>
    </w:lvl>
  </w:abstractNum>
  <w:abstractNum w:abstractNumId="6" w15:restartNumberingAfterBreak="0">
    <w:nsid w:val="1EB12D24"/>
    <w:multiLevelType w:val="hybridMultilevel"/>
    <w:tmpl w:val="1530503A"/>
    <w:lvl w:ilvl="0" w:tplc="04070001">
      <w:start w:val="1"/>
      <w:numFmt w:val="bullet"/>
      <w:lvlText w:val=""/>
      <w:lvlJc w:val="left"/>
      <w:pPr>
        <w:ind w:left="360" w:hanging="360"/>
      </w:pPr>
      <w:rPr>
        <w:rFonts w:ascii="Symbol" w:hAnsi="Symbol" w:hint="default"/>
        <w:b/>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E97334"/>
    <w:multiLevelType w:val="hybridMultilevel"/>
    <w:tmpl w:val="0A9ECA7C"/>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2EB4CA4"/>
    <w:multiLevelType w:val="hybridMultilevel"/>
    <w:tmpl w:val="1CDEB552"/>
    <w:lvl w:ilvl="0" w:tplc="E4C01A84">
      <w:start w:val="1"/>
      <w:numFmt w:val="bullet"/>
      <w:lvlText w:val=""/>
      <w:lvlJc w:val="left"/>
      <w:pPr>
        <w:ind w:left="974" w:hanging="360"/>
      </w:pPr>
      <w:rPr>
        <w:rFonts w:ascii="Symbol" w:hAnsi="Symbol" w:hint="default"/>
      </w:rPr>
    </w:lvl>
    <w:lvl w:ilvl="1" w:tplc="04070003" w:tentative="1">
      <w:start w:val="1"/>
      <w:numFmt w:val="bullet"/>
      <w:lvlText w:val="o"/>
      <w:lvlJc w:val="left"/>
      <w:pPr>
        <w:ind w:left="1694" w:hanging="360"/>
      </w:pPr>
      <w:rPr>
        <w:rFonts w:ascii="Courier New" w:hAnsi="Courier New" w:cs="Courier New" w:hint="default"/>
      </w:rPr>
    </w:lvl>
    <w:lvl w:ilvl="2" w:tplc="04070005" w:tentative="1">
      <w:start w:val="1"/>
      <w:numFmt w:val="bullet"/>
      <w:lvlText w:val=""/>
      <w:lvlJc w:val="left"/>
      <w:pPr>
        <w:ind w:left="2414" w:hanging="360"/>
      </w:pPr>
      <w:rPr>
        <w:rFonts w:ascii="Wingdings" w:hAnsi="Wingdings" w:hint="default"/>
      </w:rPr>
    </w:lvl>
    <w:lvl w:ilvl="3" w:tplc="04070001" w:tentative="1">
      <w:start w:val="1"/>
      <w:numFmt w:val="bullet"/>
      <w:lvlText w:val=""/>
      <w:lvlJc w:val="left"/>
      <w:pPr>
        <w:ind w:left="3134" w:hanging="360"/>
      </w:pPr>
      <w:rPr>
        <w:rFonts w:ascii="Symbol" w:hAnsi="Symbol" w:hint="default"/>
      </w:rPr>
    </w:lvl>
    <w:lvl w:ilvl="4" w:tplc="04070003" w:tentative="1">
      <w:start w:val="1"/>
      <w:numFmt w:val="bullet"/>
      <w:lvlText w:val="o"/>
      <w:lvlJc w:val="left"/>
      <w:pPr>
        <w:ind w:left="3854" w:hanging="360"/>
      </w:pPr>
      <w:rPr>
        <w:rFonts w:ascii="Courier New" w:hAnsi="Courier New" w:cs="Courier New" w:hint="default"/>
      </w:rPr>
    </w:lvl>
    <w:lvl w:ilvl="5" w:tplc="04070005" w:tentative="1">
      <w:start w:val="1"/>
      <w:numFmt w:val="bullet"/>
      <w:lvlText w:val=""/>
      <w:lvlJc w:val="left"/>
      <w:pPr>
        <w:ind w:left="4574" w:hanging="360"/>
      </w:pPr>
      <w:rPr>
        <w:rFonts w:ascii="Wingdings" w:hAnsi="Wingdings" w:hint="default"/>
      </w:rPr>
    </w:lvl>
    <w:lvl w:ilvl="6" w:tplc="04070001" w:tentative="1">
      <w:start w:val="1"/>
      <w:numFmt w:val="bullet"/>
      <w:lvlText w:val=""/>
      <w:lvlJc w:val="left"/>
      <w:pPr>
        <w:ind w:left="5294" w:hanging="360"/>
      </w:pPr>
      <w:rPr>
        <w:rFonts w:ascii="Symbol" w:hAnsi="Symbol" w:hint="default"/>
      </w:rPr>
    </w:lvl>
    <w:lvl w:ilvl="7" w:tplc="04070003" w:tentative="1">
      <w:start w:val="1"/>
      <w:numFmt w:val="bullet"/>
      <w:lvlText w:val="o"/>
      <w:lvlJc w:val="left"/>
      <w:pPr>
        <w:ind w:left="6014" w:hanging="360"/>
      </w:pPr>
      <w:rPr>
        <w:rFonts w:ascii="Courier New" w:hAnsi="Courier New" w:cs="Courier New" w:hint="default"/>
      </w:rPr>
    </w:lvl>
    <w:lvl w:ilvl="8" w:tplc="04070005" w:tentative="1">
      <w:start w:val="1"/>
      <w:numFmt w:val="bullet"/>
      <w:lvlText w:val=""/>
      <w:lvlJc w:val="left"/>
      <w:pPr>
        <w:ind w:left="6734" w:hanging="360"/>
      </w:pPr>
      <w:rPr>
        <w:rFonts w:ascii="Wingdings" w:hAnsi="Wingdings" w:hint="default"/>
      </w:rPr>
    </w:lvl>
  </w:abstractNum>
  <w:abstractNum w:abstractNumId="9" w15:restartNumberingAfterBreak="0">
    <w:nsid w:val="231A44D7"/>
    <w:multiLevelType w:val="hybridMultilevel"/>
    <w:tmpl w:val="67C09E88"/>
    <w:lvl w:ilvl="0" w:tplc="6A20C6E8">
      <w:numFmt w:val="bullet"/>
      <w:lvlText w:val=""/>
      <w:lvlJc w:val="left"/>
      <w:pPr>
        <w:ind w:left="822" w:hanging="360"/>
      </w:pPr>
      <w:rPr>
        <w:rFonts w:ascii="Symbol" w:eastAsia="Symbol" w:hAnsi="Symbol" w:cs="Symbol" w:hint="default"/>
        <w:w w:val="100"/>
        <w:sz w:val="18"/>
        <w:szCs w:val="18"/>
      </w:rPr>
    </w:lvl>
    <w:lvl w:ilvl="1" w:tplc="6242E6E4">
      <w:numFmt w:val="bullet"/>
      <w:lvlText w:val="•"/>
      <w:lvlJc w:val="left"/>
      <w:pPr>
        <w:ind w:left="1474" w:hanging="360"/>
      </w:pPr>
      <w:rPr>
        <w:rFonts w:hint="default"/>
      </w:rPr>
    </w:lvl>
    <w:lvl w:ilvl="2" w:tplc="70CA8702">
      <w:numFmt w:val="bullet"/>
      <w:lvlText w:val="•"/>
      <w:lvlJc w:val="left"/>
      <w:pPr>
        <w:ind w:left="2128" w:hanging="360"/>
      </w:pPr>
      <w:rPr>
        <w:rFonts w:hint="default"/>
      </w:rPr>
    </w:lvl>
    <w:lvl w:ilvl="3" w:tplc="B8CACF16">
      <w:numFmt w:val="bullet"/>
      <w:lvlText w:val="•"/>
      <w:lvlJc w:val="left"/>
      <w:pPr>
        <w:ind w:left="2782" w:hanging="360"/>
      </w:pPr>
      <w:rPr>
        <w:rFonts w:hint="default"/>
      </w:rPr>
    </w:lvl>
    <w:lvl w:ilvl="4" w:tplc="11DA25A4">
      <w:numFmt w:val="bullet"/>
      <w:lvlText w:val="•"/>
      <w:lvlJc w:val="left"/>
      <w:pPr>
        <w:ind w:left="3436" w:hanging="360"/>
      </w:pPr>
      <w:rPr>
        <w:rFonts w:hint="default"/>
      </w:rPr>
    </w:lvl>
    <w:lvl w:ilvl="5" w:tplc="71F067FE">
      <w:numFmt w:val="bullet"/>
      <w:lvlText w:val="•"/>
      <w:lvlJc w:val="left"/>
      <w:pPr>
        <w:ind w:left="4090" w:hanging="360"/>
      </w:pPr>
      <w:rPr>
        <w:rFonts w:hint="default"/>
      </w:rPr>
    </w:lvl>
    <w:lvl w:ilvl="6" w:tplc="EA8226C8">
      <w:numFmt w:val="bullet"/>
      <w:lvlText w:val="•"/>
      <w:lvlJc w:val="left"/>
      <w:pPr>
        <w:ind w:left="4744" w:hanging="360"/>
      </w:pPr>
      <w:rPr>
        <w:rFonts w:hint="default"/>
      </w:rPr>
    </w:lvl>
    <w:lvl w:ilvl="7" w:tplc="3174988E">
      <w:numFmt w:val="bullet"/>
      <w:lvlText w:val="•"/>
      <w:lvlJc w:val="left"/>
      <w:pPr>
        <w:ind w:left="5398" w:hanging="360"/>
      </w:pPr>
      <w:rPr>
        <w:rFonts w:hint="default"/>
      </w:rPr>
    </w:lvl>
    <w:lvl w:ilvl="8" w:tplc="0B9E065E">
      <w:numFmt w:val="bullet"/>
      <w:lvlText w:val="•"/>
      <w:lvlJc w:val="left"/>
      <w:pPr>
        <w:ind w:left="6052" w:hanging="360"/>
      </w:pPr>
      <w:rPr>
        <w:rFonts w:hint="default"/>
      </w:rPr>
    </w:lvl>
  </w:abstractNum>
  <w:abstractNum w:abstractNumId="10" w15:restartNumberingAfterBreak="0">
    <w:nsid w:val="27C60B01"/>
    <w:multiLevelType w:val="hybridMultilevel"/>
    <w:tmpl w:val="C9B0217E"/>
    <w:lvl w:ilvl="0" w:tplc="BAC23B2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9C46D2A"/>
    <w:multiLevelType w:val="hybridMultilevel"/>
    <w:tmpl w:val="80408DE8"/>
    <w:lvl w:ilvl="0" w:tplc="62F01F08">
      <w:start w:val="1"/>
      <w:numFmt w:val="decimal"/>
      <w:lvlText w:val="%1."/>
      <w:lvlJc w:val="left"/>
      <w:pPr>
        <w:ind w:left="473" w:hanging="358"/>
      </w:pPr>
      <w:rPr>
        <w:rFonts w:ascii="Arial" w:eastAsia="Arial" w:hAnsi="Arial" w:cs="Arial" w:hint="default"/>
        <w:spacing w:val="-5"/>
        <w:w w:val="99"/>
        <w:sz w:val="11"/>
        <w:szCs w:val="11"/>
      </w:rPr>
    </w:lvl>
    <w:lvl w:ilvl="1" w:tplc="FBCEA986">
      <w:numFmt w:val="bullet"/>
      <w:lvlText w:val="•"/>
      <w:lvlJc w:val="left"/>
      <w:pPr>
        <w:ind w:left="1417" w:hanging="358"/>
      </w:pPr>
      <w:rPr>
        <w:rFonts w:hint="default"/>
      </w:rPr>
    </w:lvl>
    <w:lvl w:ilvl="2" w:tplc="F91411B6">
      <w:numFmt w:val="bullet"/>
      <w:lvlText w:val="•"/>
      <w:lvlJc w:val="left"/>
      <w:pPr>
        <w:ind w:left="2355" w:hanging="358"/>
      </w:pPr>
      <w:rPr>
        <w:rFonts w:hint="default"/>
      </w:rPr>
    </w:lvl>
    <w:lvl w:ilvl="3" w:tplc="F5EE31DC">
      <w:numFmt w:val="bullet"/>
      <w:lvlText w:val="•"/>
      <w:lvlJc w:val="left"/>
      <w:pPr>
        <w:ind w:left="3293" w:hanging="358"/>
      </w:pPr>
      <w:rPr>
        <w:rFonts w:hint="default"/>
      </w:rPr>
    </w:lvl>
    <w:lvl w:ilvl="4" w:tplc="3536C08C">
      <w:numFmt w:val="bullet"/>
      <w:lvlText w:val="•"/>
      <w:lvlJc w:val="left"/>
      <w:pPr>
        <w:ind w:left="4231" w:hanging="358"/>
      </w:pPr>
      <w:rPr>
        <w:rFonts w:hint="default"/>
      </w:rPr>
    </w:lvl>
    <w:lvl w:ilvl="5" w:tplc="5310F374">
      <w:numFmt w:val="bullet"/>
      <w:lvlText w:val="•"/>
      <w:lvlJc w:val="left"/>
      <w:pPr>
        <w:ind w:left="5169" w:hanging="358"/>
      </w:pPr>
      <w:rPr>
        <w:rFonts w:hint="default"/>
      </w:rPr>
    </w:lvl>
    <w:lvl w:ilvl="6" w:tplc="74A8D534">
      <w:numFmt w:val="bullet"/>
      <w:lvlText w:val="•"/>
      <w:lvlJc w:val="left"/>
      <w:pPr>
        <w:ind w:left="6107" w:hanging="358"/>
      </w:pPr>
      <w:rPr>
        <w:rFonts w:hint="default"/>
      </w:rPr>
    </w:lvl>
    <w:lvl w:ilvl="7" w:tplc="E42060E6">
      <w:numFmt w:val="bullet"/>
      <w:lvlText w:val="•"/>
      <w:lvlJc w:val="left"/>
      <w:pPr>
        <w:ind w:left="7045" w:hanging="358"/>
      </w:pPr>
      <w:rPr>
        <w:rFonts w:hint="default"/>
      </w:rPr>
    </w:lvl>
    <w:lvl w:ilvl="8" w:tplc="E9F28AE8">
      <w:numFmt w:val="bullet"/>
      <w:lvlText w:val="•"/>
      <w:lvlJc w:val="left"/>
      <w:pPr>
        <w:ind w:left="7983" w:hanging="358"/>
      </w:pPr>
      <w:rPr>
        <w:rFonts w:hint="default"/>
      </w:rPr>
    </w:lvl>
  </w:abstractNum>
  <w:abstractNum w:abstractNumId="12" w15:restartNumberingAfterBreak="0">
    <w:nsid w:val="3A075B28"/>
    <w:multiLevelType w:val="hybridMultilevel"/>
    <w:tmpl w:val="B0845E8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EA06830"/>
    <w:multiLevelType w:val="hybridMultilevel"/>
    <w:tmpl w:val="A2A8AEC8"/>
    <w:lvl w:ilvl="0" w:tplc="E4C01A8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DE709B"/>
    <w:multiLevelType w:val="multilevel"/>
    <w:tmpl w:val="8FDEB7F6"/>
    <w:lvl w:ilvl="0">
      <w:start w:val="1"/>
      <w:numFmt w:val="decimal"/>
      <w:lvlText w:val="%1."/>
      <w:lvlJc w:val="left"/>
      <w:pPr>
        <w:ind w:left="360" w:hanging="360"/>
      </w:pPr>
      <w:rPr>
        <w:rFonts w:ascii="Arial" w:eastAsia="Arial" w:hAnsi="Arial" w:cs="Arial" w:hint="default"/>
        <w:spacing w:val="-5"/>
        <w:w w:val="99"/>
        <w:sz w:val="18"/>
        <w:szCs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75006126"/>
    <w:multiLevelType w:val="hybridMultilevel"/>
    <w:tmpl w:val="6CC64C58"/>
    <w:lvl w:ilvl="0" w:tplc="E4C01A84">
      <w:start w:val="1"/>
      <w:numFmt w:val="bullet"/>
      <w:lvlText w:val=""/>
      <w:lvlJc w:val="left"/>
      <w:pPr>
        <w:ind w:left="973" w:hanging="360"/>
      </w:pPr>
      <w:rPr>
        <w:rFonts w:ascii="Symbol" w:hAnsi="Symbol" w:hint="default"/>
      </w:rPr>
    </w:lvl>
    <w:lvl w:ilvl="1" w:tplc="04070003" w:tentative="1">
      <w:start w:val="1"/>
      <w:numFmt w:val="bullet"/>
      <w:lvlText w:val="o"/>
      <w:lvlJc w:val="left"/>
      <w:pPr>
        <w:ind w:left="1693" w:hanging="360"/>
      </w:pPr>
      <w:rPr>
        <w:rFonts w:ascii="Courier New" w:hAnsi="Courier New" w:cs="Courier New" w:hint="default"/>
      </w:rPr>
    </w:lvl>
    <w:lvl w:ilvl="2" w:tplc="04070005" w:tentative="1">
      <w:start w:val="1"/>
      <w:numFmt w:val="bullet"/>
      <w:lvlText w:val=""/>
      <w:lvlJc w:val="left"/>
      <w:pPr>
        <w:ind w:left="2413" w:hanging="360"/>
      </w:pPr>
      <w:rPr>
        <w:rFonts w:ascii="Wingdings" w:hAnsi="Wingdings" w:hint="default"/>
      </w:rPr>
    </w:lvl>
    <w:lvl w:ilvl="3" w:tplc="04070001" w:tentative="1">
      <w:start w:val="1"/>
      <w:numFmt w:val="bullet"/>
      <w:lvlText w:val=""/>
      <w:lvlJc w:val="left"/>
      <w:pPr>
        <w:ind w:left="3133" w:hanging="360"/>
      </w:pPr>
      <w:rPr>
        <w:rFonts w:ascii="Symbol" w:hAnsi="Symbol" w:hint="default"/>
      </w:rPr>
    </w:lvl>
    <w:lvl w:ilvl="4" w:tplc="04070003" w:tentative="1">
      <w:start w:val="1"/>
      <w:numFmt w:val="bullet"/>
      <w:lvlText w:val="o"/>
      <w:lvlJc w:val="left"/>
      <w:pPr>
        <w:ind w:left="3853" w:hanging="360"/>
      </w:pPr>
      <w:rPr>
        <w:rFonts w:ascii="Courier New" w:hAnsi="Courier New" w:cs="Courier New" w:hint="default"/>
      </w:rPr>
    </w:lvl>
    <w:lvl w:ilvl="5" w:tplc="04070005" w:tentative="1">
      <w:start w:val="1"/>
      <w:numFmt w:val="bullet"/>
      <w:lvlText w:val=""/>
      <w:lvlJc w:val="left"/>
      <w:pPr>
        <w:ind w:left="4573" w:hanging="360"/>
      </w:pPr>
      <w:rPr>
        <w:rFonts w:ascii="Wingdings" w:hAnsi="Wingdings" w:hint="default"/>
      </w:rPr>
    </w:lvl>
    <w:lvl w:ilvl="6" w:tplc="04070001" w:tentative="1">
      <w:start w:val="1"/>
      <w:numFmt w:val="bullet"/>
      <w:lvlText w:val=""/>
      <w:lvlJc w:val="left"/>
      <w:pPr>
        <w:ind w:left="5293" w:hanging="360"/>
      </w:pPr>
      <w:rPr>
        <w:rFonts w:ascii="Symbol" w:hAnsi="Symbol" w:hint="default"/>
      </w:rPr>
    </w:lvl>
    <w:lvl w:ilvl="7" w:tplc="04070003" w:tentative="1">
      <w:start w:val="1"/>
      <w:numFmt w:val="bullet"/>
      <w:lvlText w:val="o"/>
      <w:lvlJc w:val="left"/>
      <w:pPr>
        <w:ind w:left="6013" w:hanging="360"/>
      </w:pPr>
      <w:rPr>
        <w:rFonts w:ascii="Courier New" w:hAnsi="Courier New" w:cs="Courier New" w:hint="default"/>
      </w:rPr>
    </w:lvl>
    <w:lvl w:ilvl="8" w:tplc="04070005" w:tentative="1">
      <w:start w:val="1"/>
      <w:numFmt w:val="bullet"/>
      <w:lvlText w:val=""/>
      <w:lvlJc w:val="left"/>
      <w:pPr>
        <w:ind w:left="6733" w:hanging="360"/>
      </w:pPr>
      <w:rPr>
        <w:rFonts w:ascii="Wingdings" w:hAnsi="Wingdings" w:hint="default"/>
      </w:rPr>
    </w:lvl>
  </w:abstractNum>
  <w:abstractNum w:abstractNumId="16" w15:restartNumberingAfterBreak="0">
    <w:nsid w:val="7B9D00A5"/>
    <w:multiLevelType w:val="hybridMultilevel"/>
    <w:tmpl w:val="AC0E00CE"/>
    <w:lvl w:ilvl="0" w:tplc="E4C01A84">
      <w:start w:val="1"/>
      <w:numFmt w:val="bullet"/>
      <w:lvlText w:val=""/>
      <w:lvlJc w:val="left"/>
      <w:pPr>
        <w:ind w:left="720" w:hanging="360"/>
      </w:pPr>
      <w:rPr>
        <w:rFonts w:ascii="Symbol" w:hAnsi="Symbol" w:hint="default"/>
        <w:spacing w:val="-3"/>
        <w:w w:val="99"/>
        <w:sz w:val="18"/>
        <w:szCs w:val="18"/>
      </w:rPr>
    </w:lvl>
    <w:lvl w:ilvl="1" w:tplc="242056AE">
      <w:numFmt w:val="bullet"/>
      <w:lvlText w:val="•"/>
      <w:lvlJc w:val="left"/>
      <w:pPr>
        <w:ind w:left="1407" w:hanging="360"/>
      </w:pPr>
      <w:rPr>
        <w:rFonts w:hint="default"/>
      </w:rPr>
    </w:lvl>
    <w:lvl w:ilvl="2" w:tplc="AFE455BC">
      <w:numFmt w:val="bullet"/>
      <w:lvlText w:val="•"/>
      <w:lvlJc w:val="left"/>
      <w:pPr>
        <w:ind w:left="2097" w:hanging="360"/>
      </w:pPr>
      <w:rPr>
        <w:rFonts w:hint="default"/>
      </w:rPr>
    </w:lvl>
    <w:lvl w:ilvl="3" w:tplc="7A7A1494">
      <w:numFmt w:val="bullet"/>
      <w:lvlText w:val="•"/>
      <w:lvlJc w:val="left"/>
      <w:pPr>
        <w:ind w:left="2787" w:hanging="360"/>
      </w:pPr>
      <w:rPr>
        <w:rFonts w:hint="default"/>
      </w:rPr>
    </w:lvl>
    <w:lvl w:ilvl="4" w:tplc="DC9C102C">
      <w:numFmt w:val="bullet"/>
      <w:lvlText w:val="•"/>
      <w:lvlJc w:val="left"/>
      <w:pPr>
        <w:ind w:left="3477" w:hanging="360"/>
      </w:pPr>
      <w:rPr>
        <w:rFonts w:hint="default"/>
      </w:rPr>
    </w:lvl>
    <w:lvl w:ilvl="5" w:tplc="E042CD56">
      <w:numFmt w:val="bullet"/>
      <w:lvlText w:val="•"/>
      <w:lvlJc w:val="left"/>
      <w:pPr>
        <w:ind w:left="4167" w:hanging="360"/>
      </w:pPr>
      <w:rPr>
        <w:rFonts w:hint="default"/>
      </w:rPr>
    </w:lvl>
    <w:lvl w:ilvl="6" w:tplc="D0723468">
      <w:numFmt w:val="bullet"/>
      <w:lvlText w:val="•"/>
      <w:lvlJc w:val="left"/>
      <w:pPr>
        <w:ind w:left="4857" w:hanging="360"/>
      </w:pPr>
      <w:rPr>
        <w:rFonts w:hint="default"/>
      </w:rPr>
    </w:lvl>
    <w:lvl w:ilvl="7" w:tplc="E3C48E68">
      <w:numFmt w:val="bullet"/>
      <w:lvlText w:val="•"/>
      <w:lvlJc w:val="left"/>
      <w:pPr>
        <w:ind w:left="5547" w:hanging="360"/>
      </w:pPr>
      <w:rPr>
        <w:rFonts w:hint="default"/>
      </w:rPr>
    </w:lvl>
    <w:lvl w:ilvl="8" w:tplc="B65C70F2">
      <w:numFmt w:val="bullet"/>
      <w:lvlText w:val="•"/>
      <w:lvlJc w:val="left"/>
      <w:pPr>
        <w:ind w:left="6237" w:hanging="360"/>
      </w:pPr>
      <w:rPr>
        <w:rFonts w:hint="default"/>
      </w:rPr>
    </w:lvl>
  </w:abstractNum>
  <w:num w:numId="1">
    <w:abstractNumId w:val="3"/>
  </w:num>
  <w:num w:numId="2">
    <w:abstractNumId w:val="14"/>
  </w:num>
  <w:num w:numId="3">
    <w:abstractNumId w:val="6"/>
  </w:num>
  <w:num w:numId="4">
    <w:abstractNumId w:val="1"/>
  </w:num>
  <w:num w:numId="5">
    <w:abstractNumId w:val="9"/>
  </w:num>
  <w:num w:numId="6">
    <w:abstractNumId w:val="16"/>
  </w:num>
  <w:num w:numId="7">
    <w:abstractNumId w:val="5"/>
  </w:num>
  <w:num w:numId="8">
    <w:abstractNumId w:val="4"/>
  </w:num>
  <w:num w:numId="9">
    <w:abstractNumId w:val="11"/>
  </w:num>
  <w:num w:numId="10">
    <w:abstractNumId w:val="0"/>
  </w:num>
  <w:num w:numId="11">
    <w:abstractNumId w:val="13"/>
  </w:num>
  <w:num w:numId="12">
    <w:abstractNumId w:val="2"/>
  </w:num>
  <w:num w:numId="13">
    <w:abstractNumId w:val="15"/>
  </w:num>
  <w:num w:numId="14">
    <w:abstractNumId w:val="8"/>
  </w:num>
  <w:num w:numId="15">
    <w:abstractNumId w:val="12"/>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9310FA8-94D0-46A6-848E-7D4E6AB68FA4}"/>
    <w:docVar w:name="dgnword-eventsink" w:val="505407136"/>
  </w:docVars>
  <w:rsids>
    <w:rsidRoot w:val="0040184C"/>
    <w:rsid w:val="00015927"/>
    <w:rsid w:val="00033AB8"/>
    <w:rsid w:val="00045A89"/>
    <w:rsid w:val="00054BF4"/>
    <w:rsid w:val="0005759E"/>
    <w:rsid w:val="000632B7"/>
    <w:rsid w:val="0006739A"/>
    <w:rsid w:val="000800E1"/>
    <w:rsid w:val="000A09C7"/>
    <w:rsid w:val="000A6D7D"/>
    <w:rsid w:val="000C16FB"/>
    <w:rsid w:val="000E05DD"/>
    <w:rsid w:val="000E1CBC"/>
    <w:rsid w:val="000E34B5"/>
    <w:rsid w:val="000F436A"/>
    <w:rsid w:val="00110EDF"/>
    <w:rsid w:val="00135334"/>
    <w:rsid w:val="0013751D"/>
    <w:rsid w:val="00164457"/>
    <w:rsid w:val="00166014"/>
    <w:rsid w:val="0017039D"/>
    <w:rsid w:val="0017380A"/>
    <w:rsid w:val="00190723"/>
    <w:rsid w:val="001A7CAE"/>
    <w:rsid w:val="001C4DFE"/>
    <w:rsid w:val="001F5C5C"/>
    <w:rsid w:val="00222260"/>
    <w:rsid w:val="00225077"/>
    <w:rsid w:val="00230402"/>
    <w:rsid w:val="0023080E"/>
    <w:rsid w:val="002501CF"/>
    <w:rsid w:val="00255912"/>
    <w:rsid w:val="00263653"/>
    <w:rsid w:val="002755FB"/>
    <w:rsid w:val="0028039C"/>
    <w:rsid w:val="00281F11"/>
    <w:rsid w:val="00283E27"/>
    <w:rsid w:val="00291AA9"/>
    <w:rsid w:val="0029717E"/>
    <w:rsid w:val="002A1A45"/>
    <w:rsid w:val="002D2F39"/>
    <w:rsid w:val="002E6477"/>
    <w:rsid w:val="002F57E8"/>
    <w:rsid w:val="003227DB"/>
    <w:rsid w:val="00333F51"/>
    <w:rsid w:val="00334E89"/>
    <w:rsid w:val="00346C2F"/>
    <w:rsid w:val="003470DE"/>
    <w:rsid w:val="0035318B"/>
    <w:rsid w:val="00360AE7"/>
    <w:rsid w:val="00391951"/>
    <w:rsid w:val="003D306A"/>
    <w:rsid w:val="003D4B22"/>
    <w:rsid w:val="0040184C"/>
    <w:rsid w:val="00407432"/>
    <w:rsid w:val="004156A7"/>
    <w:rsid w:val="0043368E"/>
    <w:rsid w:val="00435AE0"/>
    <w:rsid w:val="004634C1"/>
    <w:rsid w:val="00463931"/>
    <w:rsid w:val="004823D2"/>
    <w:rsid w:val="00494A96"/>
    <w:rsid w:val="004E0083"/>
    <w:rsid w:val="004E1B06"/>
    <w:rsid w:val="004F72F4"/>
    <w:rsid w:val="00506FCF"/>
    <w:rsid w:val="0050786E"/>
    <w:rsid w:val="00532910"/>
    <w:rsid w:val="00547C75"/>
    <w:rsid w:val="00551B31"/>
    <w:rsid w:val="00556A64"/>
    <w:rsid w:val="00563E60"/>
    <w:rsid w:val="005A2685"/>
    <w:rsid w:val="005A3B82"/>
    <w:rsid w:val="005C5BC4"/>
    <w:rsid w:val="005F2DB4"/>
    <w:rsid w:val="005F7EE8"/>
    <w:rsid w:val="00602EE2"/>
    <w:rsid w:val="0060458F"/>
    <w:rsid w:val="00606495"/>
    <w:rsid w:val="00607AA3"/>
    <w:rsid w:val="00612B8B"/>
    <w:rsid w:val="00614CCC"/>
    <w:rsid w:val="006170DD"/>
    <w:rsid w:val="0062004C"/>
    <w:rsid w:val="00625995"/>
    <w:rsid w:val="00633EBB"/>
    <w:rsid w:val="0063798C"/>
    <w:rsid w:val="00644F10"/>
    <w:rsid w:val="00650912"/>
    <w:rsid w:val="006523F5"/>
    <w:rsid w:val="006558CA"/>
    <w:rsid w:val="0066675B"/>
    <w:rsid w:val="00683B8B"/>
    <w:rsid w:val="00687018"/>
    <w:rsid w:val="006A3301"/>
    <w:rsid w:val="006A65B1"/>
    <w:rsid w:val="006D1F5E"/>
    <w:rsid w:val="006E09C5"/>
    <w:rsid w:val="006E36D1"/>
    <w:rsid w:val="006E4B34"/>
    <w:rsid w:val="006E5F93"/>
    <w:rsid w:val="0072425E"/>
    <w:rsid w:val="007263F0"/>
    <w:rsid w:val="00735290"/>
    <w:rsid w:val="0073736A"/>
    <w:rsid w:val="00751530"/>
    <w:rsid w:val="00776A0B"/>
    <w:rsid w:val="00777E26"/>
    <w:rsid w:val="007807DD"/>
    <w:rsid w:val="007925EC"/>
    <w:rsid w:val="00793932"/>
    <w:rsid w:val="007A0F6F"/>
    <w:rsid w:val="007A3178"/>
    <w:rsid w:val="008005CE"/>
    <w:rsid w:val="00815D39"/>
    <w:rsid w:val="008348E2"/>
    <w:rsid w:val="00857A55"/>
    <w:rsid w:val="00891B23"/>
    <w:rsid w:val="008A7165"/>
    <w:rsid w:val="008B1768"/>
    <w:rsid w:val="008C2C6A"/>
    <w:rsid w:val="008E5911"/>
    <w:rsid w:val="008F2730"/>
    <w:rsid w:val="00913F20"/>
    <w:rsid w:val="00955895"/>
    <w:rsid w:val="00957313"/>
    <w:rsid w:val="009755FD"/>
    <w:rsid w:val="00991ED5"/>
    <w:rsid w:val="00992DD5"/>
    <w:rsid w:val="00993D15"/>
    <w:rsid w:val="009B1798"/>
    <w:rsid w:val="009B70A5"/>
    <w:rsid w:val="009B76B3"/>
    <w:rsid w:val="009C08EE"/>
    <w:rsid w:val="009D5628"/>
    <w:rsid w:val="009D5F8B"/>
    <w:rsid w:val="009E7E90"/>
    <w:rsid w:val="009F0376"/>
    <w:rsid w:val="009F1632"/>
    <w:rsid w:val="009F1805"/>
    <w:rsid w:val="009F224B"/>
    <w:rsid w:val="009F3B85"/>
    <w:rsid w:val="00A015C2"/>
    <w:rsid w:val="00A100D1"/>
    <w:rsid w:val="00A106B9"/>
    <w:rsid w:val="00A317B1"/>
    <w:rsid w:val="00A34BB4"/>
    <w:rsid w:val="00A46E25"/>
    <w:rsid w:val="00A47DD5"/>
    <w:rsid w:val="00A540D0"/>
    <w:rsid w:val="00A55A1E"/>
    <w:rsid w:val="00A66812"/>
    <w:rsid w:val="00A67AFA"/>
    <w:rsid w:val="00A70F9D"/>
    <w:rsid w:val="00A7529D"/>
    <w:rsid w:val="00A847D4"/>
    <w:rsid w:val="00A84EB9"/>
    <w:rsid w:val="00A9264E"/>
    <w:rsid w:val="00AA4D20"/>
    <w:rsid w:val="00AB76D1"/>
    <w:rsid w:val="00AC09BD"/>
    <w:rsid w:val="00AC7586"/>
    <w:rsid w:val="00AD1023"/>
    <w:rsid w:val="00AD4C91"/>
    <w:rsid w:val="00AF1C11"/>
    <w:rsid w:val="00AF2B8C"/>
    <w:rsid w:val="00B11688"/>
    <w:rsid w:val="00B12120"/>
    <w:rsid w:val="00B308F7"/>
    <w:rsid w:val="00B42BA8"/>
    <w:rsid w:val="00B5398F"/>
    <w:rsid w:val="00B64E17"/>
    <w:rsid w:val="00B74C9E"/>
    <w:rsid w:val="00B76D90"/>
    <w:rsid w:val="00B81434"/>
    <w:rsid w:val="00B858C4"/>
    <w:rsid w:val="00B867D6"/>
    <w:rsid w:val="00BC0178"/>
    <w:rsid w:val="00BD18D1"/>
    <w:rsid w:val="00C04B4A"/>
    <w:rsid w:val="00C1172A"/>
    <w:rsid w:val="00C17DAA"/>
    <w:rsid w:val="00C23952"/>
    <w:rsid w:val="00C24D79"/>
    <w:rsid w:val="00C331BB"/>
    <w:rsid w:val="00C42C22"/>
    <w:rsid w:val="00C54A7A"/>
    <w:rsid w:val="00C62BE9"/>
    <w:rsid w:val="00C64AAD"/>
    <w:rsid w:val="00C80078"/>
    <w:rsid w:val="00CA01B1"/>
    <w:rsid w:val="00CA234F"/>
    <w:rsid w:val="00CB2499"/>
    <w:rsid w:val="00CD2E0F"/>
    <w:rsid w:val="00CD70F3"/>
    <w:rsid w:val="00CD7367"/>
    <w:rsid w:val="00CF2079"/>
    <w:rsid w:val="00D11987"/>
    <w:rsid w:val="00D13B4E"/>
    <w:rsid w:val="00D51C05"/>
    <w:rsid w:val="00D530AB"/>
    <w:rsid w:val="00D53AD5"/>
    <w:rsid w:val="00D565DE"/>
    <w:rsid w:val="00D629AD"/>
    <w:rsid w:val="00D71C07"/>
    <w:rsid w:val="00D8209F"/>
    <w:rsid w:val="00D85C53"/>
    <w:rsid w:val="00D961A8"/>
    <w:rsid w:val="00DA3352"/>
    <w:rsid w:val="00DC0199"/>
    <w:rsid w:val="00DD2C02"/>
    <w:rsid w:val="00DF051F"/>
    <w:rsid w:val="00DF3BB9"/>
    <w:rsid w:val="00E057CD"/>
    <w:rsid w:val="00E106CB"/>
    <w:rsid w:val="00E111E9"/>
    <w:rsid w:val="00E129D2"/>
    <w:rsid w:val="00E168FE"/>
    <w:rsid w:val="00E54A09"/>
    <w:rsid w:val="00E7000C"/>
    <w:rsid w:val="00E83F76"/>
    <w:rsid w:val="00E94A7F"/>
    <w:rsid w:val="00E96A51"/>
    <w:rsid w:val="00EB42D5"/>
    <w:rsid w:val="00EC0D00"/>
    <w:rsid w:val="00ED40F1"/>
    <w:rsid w:val="00EF0435"/>
    <w:rsid w:val="00EF1D02"/>
    <w:rsid w:val="00EF6377"/>
    <w:rsid w:val="00F03D4D"/>
    <w:rsid w:val="00F14C4D"/>
    <w:rsid w:val="00F16EBD"/>
    <w:rsid w:val="00F2791C"/>
    <w:rsid w:val="00F32576"/>
    <w:rsid w:val="00F479CD"/>
    <w:rsid w:val="00F63CE9"/>
    <w:rsid w:val="00F64634"/>
    <w:rsid w:val="00F75ED2"/>
    <w:rsid w:val="00F9056F"/>
    <w:rsid w:val="00F91060"/>
    <w:rsid w:val="00FB0F3E"/>
    <w:rsid w:val="00FB1491"/>
    <w:rsid w:val="00FC0882"/>
    <w:rsid w:val="00FC2BAA"/>
    <w:rsid w:val="00FC4F5C"/>
    <w:rsid w:val="00FD393D"/>
    <w:rsid w:val="00FD67C9"/>
    <w:rsid w:val="00FF1EFB"/>
    <w:rsid w:val="00FF53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22A715"/>
  <w15:docId w15:val="{4F95BF76-440C-48DC-9E93-B14E88AA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807DD"/>
  </w:style>
  <w:style w:type="paragraph" w:styleId="berschrift1">
    <w:name w:val="heading 1"/>
    <w:basedOn w:val="Standard"/>
    <w:link w:val="berschrift1Zchn"/>
    <w:uiPriority w:val="1"/>
    <w:qFormat/>
    <w:rsid w:val="006E5F93"/>
    <w:pPr>
      <w:widowControl w:val="0"/>
      <w:autoSpaceDE w:val="0"/>
      <w:autoSpaceDN w:val="0"/>
      <w:spacing w:after="0" w:line="240" w:lineRule="auto"/>
      <w:ind w:left="473" w:right="742"/>
      <w:outlineLvl w:val="0"/>
    </w:pPr>
    <w:rPr>
      <w:rFonts w:ascii="Arial" w:eastAsia="Arial" w:hAnsi="Arial" w:cs="Arial"/>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qFormat/>
    <w:rsid w:val="007807DD"/>
    <w:pPr>
      <w:widowControl w:val="0"/>
      <w:autoSpaceDE w:val="0"/>
      <w:autoSpaceDN w:val="0"/>
      <w:spacing w:after="0" w:line="240" w:lineRule="auto"/>
      <w:ind w:left="102"/>
    </w:pPr>
    <w:rPr>
      <w:rFonts w:ascii="Arial" w:eastAsia="Arial" w:hAnsi="Arial" w:cs="Arial"/>
    </w:rPr>
  </w:style>
  <w:style w:type="paragraph" w:styleId="Listenabsatz">
    <w:name w:val="List Paragraph"/>
    <w:basedOn w:val="Standard"/>
    <w:uiPriority w:val="34"/>
    <w:qFormat/>
    <w:rsid w:val="007807DD"/>
    <w:pPr>
      <w:ind w:left="720"/>
      <w:contextualSpacing/>
    </w:pPr>
  </w:style>
  <w:style w:type="table" w:styleId="Tabellenraster">
    <w:name w:val="Table Grid"/>
    <w:basedOn w:val="NormaleTabelle"/>
    <w:uiPriority w:val="39"/>
    <w:rsid w:val="0078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807DD"/>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1"/>
    <w:rsid w:val="006E5F93"/>
    <w:rPr>
      <w:rFonts w:ascii="Arial" w:eastAsia="Arial" w:hAnsi="Arial" w:cs="Arial"/>
      <w:sz w:val="18"/>
      <w:szCs w:val="18"/>
      <w:lang w:val="fr-FR"/>
    </w:rPr>
  </w:style>
  <w:style w:type="paragraph" w:styleId="Textkrper">
    <w:name w:val="Body Text"/>
    <w:basedOn w:val="Standard"/>
    <w:link w:val="TextkrperZchn"/>
    <w:uiPriority w:val="1"/>
    <w:qFormat/>
    <w:rsid w:val="006E5F93"/>
    <w:pPr>
      <w:widowControl w:val="0"/>
      <w:autoSpaceDE w:val="0"/>
      <w:autoSpaceDN w:val="0"/>
      <w:spacing w:after="0" w:line="240" w:lineRule="auto"/>
    </w:pPr>
    <w:rPr>
      <w:rFonts w:ascii="Arial" w:eastAsia="Arial" w:hAnsi="Arial" w:cs="Arial"/>
      <w:sz w:val="16"/>
      <w:szCs w:val="16"/>
    </w:rPr>
  </w:style>
  <w:style w:type="character" w:customStyle="1" w:styleId="TextkrperZchn">
    <w:name w:val="Textkörper Zchn"/>
    <w:basedOn w:val="Absatz-Standardschriftart"/>
    <w:link w:val="Textkrper"/>
    <w:uiPriority w:val="1"/>
    <w:rsid w:val="006E5F93"/>
    <w:rPr>
      <w:rFonts w:ascii="Arial" w:eastAsia="Arial" w:hAnsi="Arial" w:cs="Arial"/>
      <w:sz w:val="16"/>
      <w:szCs w:val="16"/>
      <w:lang w:val="fr-FR"/>
    </w:rPr>
  </w:style>
  <w:style w:type="paragraph" w:styleId="Kopfzeile">
    <w:name w:val="header"/>
    <w:basedOn w:val="Standard"/>
    <w:link w:val="KopfzeileZchn"/>
    <w:uiPriority w:val="99"/>
    <w:unhideWhenUsed/>
    <w:rsid w:val="001F5C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C5C"/>
  </w:style>
  <w:style w:type="paragraph" w:styleId="Fuzeile">
    <w:name w:val="footer"/>
    <w:basedOn w:val="Standard"/>
    <w:link w:val="FuzeileZchn"/>
    <w:uiPriority w:val="99"/>
    <w:unhideWhenUsed/>
    <w:rsid w:val="001F5C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C5C"/>
  </w:style>
  <w:style w:type="character" w:styleId="Kommentarzeichen">
    <w:name w:val="annotation reference"/>
    <w:basedOn w:val="Absatz-Standardschriftart"/>
    <w:uiPriority w:val="99"/>
    <w:semiHidden/>
    <w:unhideWhenUsed/>
    <w:rsid w:val="00225077"/>
    <w:rPr>
      <w:sz w:val="16"/>
      <w:szCs w:val="16"/>
    </w:rPr>
  </w:style>
  <w:style w:type="paragraph" w:styleId="Kommentartext">
    <w:name w:val="annotation text"/>
    <w:basedOn w:val="Standard"/>
    <w:link w:val="KommentartextZchn"/>
    <w:uiPriority w:val="99"/>
    <w:semiHidden/>
    <w:unhideWhenUsed/>
    <w:rsid w:val="00225077"/>
    <w:pPr>
      <w:widowControl w:val="0"/>
      <w:autoSpaceDE w:val="0"/>
      <w:autoSpaceDN w:val="0"/>
      <w:spacing w:after="0" w:line="240" w:lineRule="auto"/>
    </w:pPr>
    <w:rPr>
      <w:rFonts w:ascii="Arial" w:eastAsia="Arial" w:hAnsi="Arial" w:cs="Arial"/>
      <w:sz w:val="20"/>
      <w:szCs w:val="20"/>
    </w:rPr>
  </w:style>
  <w:style w:type="character" w:customStyle="1" w:styleId="KommentartextZchn">
    <w:name w:val="Kommentartext Zchn"/>
    <w:basedOn w:val="Absatz-Standardschriftart"/>
    <w:link w:val="Kommentartext"/>
    <w:uiPriority w:val="99"/>
    <w:semiHidden/>
    <w:rsid w:val="00225077"/>
    <w:rPr>
      <w:rFonts w:ascii="Arial" w:eastAsia="Arial" w:hAnsi="Arial" w:cs="Arial"/>
      <w:sz w:val="20"/>
      <w:szCs w:val="20"/>
      <w:lang w:val="fr-FR"/>
    </w:rPr>
  </w:style>
  <w:style w:type="paragraph" w:styleId="Sprechblasentext">
    <w:name w:val="Balloon Text"/>
    <w:basedOn w:val="Standard"/>
    <w:link w:val="SprechblasentextZchn"/>
    <w:uiPriority w:val="99"/>
    <w:semiHidden/>
    <w:unhideWhenUsed/>
    <w:rsid w:val="002250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5077"/>
    <w:rPr>
      <w:rFonts w:ascii="Segoe UI" w:hAnsi="Segoe UI" w:cs="Segoe UI"/>
      <w:sz w:val="18"/>
      <w:szCs w:val="18"/>
    </w:rPr>
  </w:style>
  <w:style w:type="character" w:styleId="Hyperlink">
    <w:name w:val="Hyperlink"/>
    <w:basedOn w:val="Absatz-Standardschriftart"/>
    <w:uiPriority w:val="99"/>
    <w:unhideWhenUsed/>
    <w:rsid w:val="00C23952"/>
    <w:rPr>
      <w:color w:val="0563C1" w:themeColor="hyperlink"/>
      <w:u w:val="single"/>
    </w:rPr>
  </w:style>
  <w:style w:type="character" w:customStyle="1" w:styleId="NichtaufgelsteErwhnung1">
    <w:name w:val="Nicht aufgelöste Erwähnung1"/>
    <w:basedOn w:val="Absatz-Standardschriftart"/>
    <w:uiPriority w:val="99"/>
    <w:semiHidden/>
    <w:unhideWhenUsed/>
    <w:rsid w:val="00C23952"/>
    <w:rPr>
      <w:color w:val="808080"/>
      <w:shd w:val="clear" w:color="auto" w:fill="E6E6E6"/>
    </w:rPr>
  </w:style>
  <w:style w:type="paragraph" w:styleId="NurText">
    <w:name w:val="Plain Text"/>
    <w:basedOn w:val="Standard"/>
    <w:link w:val="NurTextZchn"/>
    <w:uiPriority w:val="99"/>
    <w:semiHidden/>
    <w:unhideWhenUsed/>
    <w:rsid w:val="0029717E"/>
    <w:pPr>
      <w:spacing w:after="0" w:line="240" w:lineRule="auto"/>
    </w:pPr>
    <w:rPr>
      <w:rFonts w:ascii="Calibri" w:hAnsi="Calibri" w:cs="Calibri"/>
    </w:rPr>
  </w:style>
  <w:style w:type="character" w:customStyle="1" w:styleId="NurTextZchn">
    <w:name w:val="Nur Text Zchn"/>
    <w:basedOn w:val="Absatz-Standardschriftart"/>
    <w:link w:val="NurText"/>
    <w:uiPriority w:val="99"/>
    <w:semiHidden/>
    <w:rsid w:val="0029717E"/>
    <w:rPr>
      <w:rFonts w:ascii="Calibri" w:hAnsi="Calibri" w:cs="Calibri"/>
    </w:rPr>
  </w:style>
  <w:style w:type="paragraph" w:styleId="Kommentarthema">
    <w:name w:val="annotation subject"/>
    <w:basedOn w:val="Kommentartext"/>
    <w:next w:val="Kommentartext"/>
    <w:link w:val="KommentarthemaZchn"/>
    <w:uiPriority w:val="99"/>
    <w:semiHidden/>
    <w:unhideWhenUsed/>
    <w:rsid w:val="000A6D7D"/>
    <w:pPr>
      <w:widowControl/>
      <w:autoSpaceDE/>
      <w:autoSpaceDN/>
      <w:spacing w:after="16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0A6D7D"/>
    <w:rPr>
      <w:rFonts w:ascii="Arial" w:eastAsia="Arial" w:hAnsi="Arial" w:cs="Arial"/>
      <w:b/>
      <w:bCs/>
      <w:sz w:val="20"/>
      <w:szCs w:val="20"/>
      <w:lang w:val="fr-FR"/>
    </w:rPr>
  </w:style>
  <w:style w:type="paragraph" w:styleId="StandardWeb">
    <w:name w:val="Normal (Web)"/>
    <w:basedOn w:val="Standard"/>
    <w:uiPriority w:val="99"/>
    <w:semiHidden/>
    <w:unhideWhenUsed/>
    <w:rsid w:val="008005C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2A1A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1593">
      <w:bodyDiv w:val="1"/>
      <w:marLeft w:val="0"/>
      <w:marRight w:val="0"/>
      <w:marTop w:val="0"/>
      <w:marBottom w:val="0"/>
      <w:divBdr>
        <w:top w:val="none" w:sz="0" w:space="0" w:color="auto"/>
        <w:left w:val="none" w:sz="0" w:space="0" w:color="auto"/>
        <w:bottom w:val="none" w:sz="0" w:space="0" w:color="auto"/>
        <w:right w:val="none" w:sz="0" w:space="0" w:color="auto"/>
      </w:divBdr>
    </w:div>
    <w:div w:id="1282420144">
      <w:bodyDiv w:val="1"/>
      <w:marLeft w:val="0"/>
      <w:marRight w:val="0"/>
      <w:marTop w:val="0"/>
      <w:marBottom w:val="0"/>
      <w:divBdr>
        <w:top w:val="none" w:sz="0" w:space="0" w:color="auto"/>
        <w:left w:val="none" w:sz="0" w:space="0" w:color="auto"/>
        <w:bottom w:val="none" w:sz="0" w:space="0" w:color="auto"/>
        <w:right w:val="none" w:sz="0" w:space="0" w:color="auto"/>
      </w:divBdr>
    </w:div>
    <w:div w:id="18036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enschutzbeauftragter@objectflo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2441</Words>
  <Characters>15385</Characters>
  <Application>Microsoft Office Word</Application>
  <DocSecurity>4</DocSecurity>
  <Lines>128</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MusterInfo Bewerber DSGVO</vt:lpstr>
      <vt:lpstr>MusterInfo Bewerber DSGVO</vt:lpstr>
    </vt:vector>
  </TitlesOfParts>
  <Manager/>
  <Company>HEC Harald Eul Consulting GmbH</Company>
  <LinksUpToDate>false</LinksUpToDate>
  <CharactersWithSpaces>17791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MusterInfo Bewerber DSGVO</dc:title>
  <dc:subject/>
  <dc:creator>Sophie Arnaut</dc:creator>
  <cp:keywords/>
  <dc:description/>
  <cp:lastModifiedBy>Barbara Alm</cp:lastModifiedBy>
  <cp:revision>2</cp:revision>
  <cp:lastPrinted>2018-05-24T12:24:00Z</cp:lastPrinted>
  <dcterms:created xsi:type="dcterms:W3CDTF">2018-06-13T13:44:00Z</dcterms:created>
  <dcterms:modified xsi:type="dcterms:W3CDTF">2018-06-13T13:44:00Z</dcterms:modified>
  <cp:category/>
</cp:coreProperties>
</file>